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360DD" w14:textId="7932FDC2" w:rsidR="007C1034" w:rsidRPr="007C1034" w:rsidRDefault="007C1034" w:rsidP="007C1034">
      <w:pPr>
        <w:rPr>
          <w:b/>
          <w:bCs/>
        </w:rPr>
      </w:pPr>
      <w:r w:rsidRPr="007C1034">
        <w:rPr>
          <w:b/>
          <w:bCs/>
        </w:rPr>
        <w:t>PODMÍNKY VĚRNOSTNÍHO PROGRAM</w:t>
      </w:r>
      <w:r w:rsidR="005F29C2">
        <w:rPr>
          <w:b/>
          <w:bCs/>
        </w:rPr>
        <w:t>U</w:t>
      </w:r>
    </w:p>
    <w:p w14:paraId="1107E3E4" w14:textId="77777777" w:rsidR="007C1034" w:rsidRPr="007C1034" w:rsidRDefault="007C1034" w:rsidP="007C1034">
      <w:r w:rsidRPr="007C1034">
        <w:t>Vzájemný vztah Uživatele a Poskytovatele pramenící z užívání Aplikace se řídí těmito obchodními podmínkami věrnostního programu (dále jen „Podmínky“):</w:t>
      </w:r>
    </w:p>
    <w:p w14:paraId="76BE60FD" w14:textId="77777777" w:rsidR="007C1034" w:rsidRPr="007C1034" w:rsidRDefault="007C1034" w:rsidP="007C1034"/>
    <w:p w14:paraId="009BCED6" w14:textId="77777777" w:rsidR="007C1034" w:rsidRPr="007D7309" w:rsidRDefault="007C1034" w:rsidP="00A840CB">
      <w:pPr>
        <w:pStyle w:val="Dl"/>
        <w:tabs>
          <w:tab w:val="clear" w:pos="720"/>
        </w:tabs>
        <w:ind w:left="567" w:hanging="567"/>
      </w:pPr>
      <w:r w:rsidRPr="007D7309">
        <w:t>Úvodní ustanovení</w:t>
      </w:r>
    </w:p>
    <w:p w14:paraId="745AA435" w14:textId="24010B23" w:rsidR="007C1034" w:rsidRPr="00101296" w:rsidRDefault="007C1034" w:rsidP="00A840CB">
      <w:pPr>
        <w:pStyle w:val="lnek"/>
        <w:ind w:left="709" w:hanging="425"/>
      </w:pPr>
      <w:r w:rsidRPr="00101296">
        <w:t>Mobilní aplikace</w:t>
      </w:r>
      <w:r w:rsidR="00252101">
        <w:t xml:space="preserve"> </w:t>
      </w:r>
      <w:r w:rsidRPr="00A840CB">
        <w:rPr>
          <w:b/>
          <w:bCs/>
        </w:rPr>
        <w:t>Centrum Krakov</w:t>
      </w:r>
      <w:r w:rsidRPr="00A840CB" w:rsidDel="007C1034">
        <w:t xml:space="preserve"> </w:t>
      </w:r>
      <w:r w:rsidRPr="00101296">
        <w:t>(dále také jen „</w:t>
      </w:r>
      <w:r w:rsidRPr="00A840CB">
        <w:rPr>
          <w:b/>
          <w:bCs/>
        </w:rPr>
        <w:t>Aplikace</w:t>
      </w:r>
      <w:r w:rsidRPr="00101296">
        <w:t>“) je provozovaná společností</w:t>
      </w:r>
      <w:r w:rsidR="00252101">
        <w:t xml:space="preserve"> </w:t>
      </w:r>
      <w:r w:rsidRPr="00252101">
        <w:rPr>
          <w:b/>
          <w:bCs/>
        </w:rPr>
        <w:t>Simplaq s.r.o.</w:t>
      </w:r>
      <w:r w:rsidRPr="00A840CB">
        <w:t>, sídlo: Korunní 2569/108, Vinohrady, 101 00 Praha 10, Česká republika, IČ: 10732888, vedená u Městského soudu v</w:t>
      </w:r>
      <w:r w:rsidR="001B659A">
        <w:t> </w:t>
      </w:r>
      <w:r w:rsidRPr="00A840CB">
        <w:t>Praze</w:t>
      </w:r>
      <w:r w:rsidR="001B659A">
        <w:t>, pod sp. zn.</w:t>
      </w:r>
      <w:r w:rsidRPr="00A840CB">
        <w:t xml:space="preserve"> C</w:t>
      </w:r>
      <w:r w:rsidR="001B659A">
        <w:t> </w:t>
      </w:r>
      <w:r w:rsidRPr="00A840CB">
        <w:t>347462</w:t>
      </w:r>
      <w:r w:rsidR="001B659A">
        <w:t xml:space="preserve"> </w:t>
      </w:r>
      <w:r w:rsidRPr="00101296">
        <w:t>(dále také jako „</w:t>
      </w:r>
      <w:r w:rsidRPr="00A840CB">
        <w:rPr>
          <w:b/>
          <w:bCs/>
        </w:rPr>
        <w:t>Provozovatel</w:t>
      </w:r>
      <w:r w:rsidRPr="00101296">
        <w:t>“).</w:t>
      </w:r>
    </w:p>
    <w:p w14:paraId="545A757F" w14:textId="4B903012" w:rsidR="007C1034" w:rsidRPr="007C1034" w:rsidRDefault="007C1034" w:rsidP="00A840CB">
      <w:pPr>
        <w:pStyle w:val="lnek"/>
        <w:ind w:left="709" w:hanging="425"/>
      </w:pPr>
      <w:r w:rsidRPr="007C1034">
        <w:t>Věrnostní program (dále také jen „</w:t>
      </w:r>
      <w:r w:rsidRPr="00A840CB">
        <w:rPr>
          <w:b/>
          <w:bCs/>
        </w:rPr>
        <w:t>Program</w:t>
      </w:r>
      <w:r w:rsidRPr="007C1034">
        <w:t>“) je provozován společností</w:t>
      </w:r>
      <w:r w:rsidR="006443F6">
        <w:t xml:space="preserve"> </w:t>
      </w:r>
      <w:r w:rsidR="006443F6" w:rsidRPr="00A840CB">
        <w:rPr>
          <w:b/>
          <w:bCs/>
        </w:rPr>
        <w:t>Krakov Holding s.r.o.</w:t>
      </w:r>
      <w:r w:rsidRPr="00A840CB">
        <w:t xml:space="preserve">, IČ: </w:t>
      </w:r>
      <w:r w:rsidR="006443F6" w:rsidRPr="006443F6">
        <w:t>08155381</w:t>
      </w:r>
      <w:r w:rsidRPr="00A840CB">
        <w:t xml:space="preserve">, Sídlo: </w:t>
      </w:r>
      <w:r w:rsidR="006443F6" w:rsidRPr="006443F6">
        <w:t>Lodžská 850/6, Troja, 181 00 Praha 8</w:t>
      </w:r>
      <w:r w:rsidR="006443F6">
        <w:t xml:space="preserve"> </w:t>
      </w:r>
      <w:r w:rsidRPr="007C1034">
        <w:t>(dále také jako „</w:t>
      </w:r>
      <w:r w:rsidRPr="00A840CB">
        <w:rPr>
          <w:b/>
          <w:bCs/>
        </w:rPr>
        <w:t>Poskytovatel</w:t>
      </w:r>
      <w:r w:rsidRPr="007C1034">
        <w:t>“).</w:t>
      </w:r>
    </w:p>
    <w:p w14:paraId="2D5A7243" w14:textId="65F462CF" w:rsidR="007C1034" w:rsidRPr="007C1034" w:rsidRDefault="007C1034" w:rsidP="00A840CB">
      <w:pPr>
        <w:pStyle w:val="lnek"/>
        <w:ind w:left="709" w:hanging="425"/>
      </w:pPr>
      <w:r w:rsidRPr="007C1034">
        <w:t>Pro účely těchto Podmínek je uživatelem (dále také jen „</w:t>
      </w:r>
      <w:r w:rsidRPr="00A840CB">
        <w:rPr>
          <w:b/>
          <w:bCs/>
        </w:rPr>
        <w:t>Uživatel</w:t>
      </w:r>
      <w:r w:rsidRPr="007C1034">
        <w:t xml:space="preserve">“) pouze fyzická svéprávná osoba (v případě osoby mladší 18 let </w:t>
      </w:r>
      <w:r w:rsidR="00AF473A" w:rsidRPr="007C1034">
        <w:t>p</w:t>
      </w:r>
      <w:r w:rsidR="00AF473A">
        <w:t>ouze</w:t>
      </w:r>
      <w:r w:rsidR="00AF473A" w:rsidRPr="007C1034">
        <w:t xml:space="preserve"> </w:t>
      </w:r>
      <w:r w:rsidRPr="007C1034">
        <w:t>taková, u níž jsou splněny veškeré podmínky dále uvedené), způsobilá k právnímu jednání, která musí vyjádřit souhlas s těmito Podmínkami, zapojila se do Programu, a která si v souladu s těmito Podmínkami i) stáhla aplikaci z Google Play Store nebo Apple App Store</w:t>
      </w:r>
      <w:r w:rsidR="003200D9">
        <w:t xml:space="preserve"> a </w:t>
      </w:r>
      <w:r w:rsidRPr="007C1034">
        <w:t>ii)</w:t>
      </w:r>
      <w:r w:rsidR="003200D9">
        <w:t> </w:t>
      </w:r>
      <w:r w:rsidRPr="007C1034">
        <w:t>registrovala se nebo které již byl v souladu s těmito Podmínkami vytvořen uživatelský účet a iii) jako zákazník získal věrnostní body za nákup zboží nebo služby v prodejnách (dále také jen „</w:t>
      </w:r>
      <w:r w:rsidRPr="00A840CB">
        <w:rPr>
          <w:b/>
          <w:bCs/>
        </w:rPr>
        <w:t>Partner</w:t>
      </w:r>
      <w:r w:rsidRPr="007C1034">
        <w:t>“) nákupního centra</w:t>
      </w:r>
      <w:r w:rsidR="003200D9">
        <w:t xml:space="preserve"> </w:t>
      </w:r>
      <w:r w:rsidRPr="003200D9">
        <w:rPr>
          <w:b/>
          <w:bCs/>
        </w:rPr>
        <w:t>Centrum Krakov</w:t>
      </w:r>
      <w:r w:rsidRPr="00A840CB">
        <w:t>, tj. </w:t>
      </w:r>
      <w:r w:rsidR="003200D9">
        <w:t>budovy č.p.</w:t>
      </w:r>
      <w:r w:rsidRPr="006443F6">
        <w:t xml:space="preserve"> </w:t>
      </w:r>
      <w:r w:rsidR="00156FF4">
        <w:t xml:space="preserve">850 </w:t>
      </w:r>
      <w:r w:rsidRPr="006443F6">
        <w:t xml:space="preserve">v k.ú. </w:t>
      </w:r>
      <w:r w:rsidR="00F13C25">
        <w:t>Troja</w:t>
      </w:r>
      <w:r w:rsidRPr="006443F6">
        <w:t xml:space="preserve">, </w:t>
      </w:r>
      <w:r w:rsidR="00F13C25">
        <w:t xml:space="preserve">jež je součástí </w:t>
      </w:r>
      <w:r w:rsidRPr="006443F6">
        <w:t xml:space="preserve">pozemku parc. č. </w:t>
      </w:r>
      <w:r w:rsidR="00267082" w:rsidRPr="00267082">
        <w:t>1306/8</w:t>
      </w:r>
      <w:r w:rsidRPr="006443F6">
        <w:t xml:space="preserve">, k.ú. </w:t>
      </w:r>
      <w:r w:rsidR="00267082">
        <w:t>Troja, obec Praha,</w:t>
      </w:r>
      <w:r w:rsidRPr="006443F6">
        <w:t xml:space="preserve"> Hlavní město Praha, Česká republika (dále také jen „</w:t>
      </w:r>
      <w:r w:rsidR="00267082" w:rsidRPr="00A840CB">
        <w:rPr>
          <w:b/>
          <w:bCs/>
        </w:rPr>
        <w:t>Centr</w:t>
      </w:r>
      <w:r w:rsidR="00267082">
        <w:rPr>
          <w:b/>
          <w:bCs/>
        </w:rPr>
        <w:t>um</w:t>
      </w:r>
      <w:r w:rsidRPr="006443F6">
        <w:t>“),</w:t>
      </w:r>
      <w:r w:rsidRPr="007C1034">
        <w:t xml:space="preserve"> </w:t>
      </w:r>
      <w:r w:rsidR="00267082" w:rsidRPr="007C1034">
        <w:t xml:space="preserve">nebo </w:t>
      </w:r>
      <w:r w:rsidRPr="007C1034">
        <w:t>iv)</w:t>
      </w:r>
      <w:r w:rsidR="00267082">
        <w:t> </w:t>
      </w:r>
      <w:r w:rsidRPr="007C1034">
        <w:t>získala věrnostní body přímo od Poskytovatele. Právnické osoby se nemohou účastnit Programu v pozici Uživatele.</w:t>
      </w:r>
    </w:p>
    <w:p w14:paraId="01DE481D" w14:textId="74F17B36" w:rsidR="007C1034" w:rsidRPr="007C1034" w:rsidRDefault="007C1034" w:rsidP="00A840CB">
      <w:pPr>
        <w:pStyle w:val="lnek"/>
        <w:ind w:left="709" w:hanging="425"/>
      </w:pPr>
      <w:r w:rsidRPr="007C1034">
        <w:t>Program je realizován přes Aplikaci. Pravidla sběru a využití bodů jsou uvedená v</w:t>
      </w:r>
      <w:r w:rsidR="00405E86">
        <w:t> </w:t>
      </w:r>
      <w:r w:rsidRPr="007C1034">
        <w:t xml:space="preserve">Aplikaci. Aby se Uživatel mohl účastnit Programu, musí nejprve vyjádřit souhlas s těmito Podmínkami. Pokud Uživatel s Podmínkami nesouhlasí, nemůže se Programu účastnit. Přijetím Podmínek a užíváním Aplikace se Uživatel zavazuje dodržovat </w:t>
      </w:r>
      <w:r w:rsidR="00405E86">
        <w:t xml:space="preserve">tyto </w:t>
      </w:r>
      <w:r w:rsidRPr="007C1034">
        <w:t>Podmínky.</w:t>
      </w:r>
    </w:p>
    <w:p w14:paraId="478136DC" w14:textId="77777777" w:rsidR="007C1034" w:rsidRPr="007C1034" w:rsidRDefault="007C1034" w:rsidP="00A840CB">
      <w:pPr>
        <w:pStyle w:val="lnek"/>
        <w:ind w:left="709" w:hanging="425"/>
      </w:pPr>
      <w:r w:rsidRPr="007C1034">
        <w:t>Pro registraci do Programu musí Uživatel vyplnit správně, úplně a pravdivě registrační formulář, který obsahuje nejméně následující údaje: </w:t>
      </w:r>
    </w:p>
    <w:p w14:paraId="432263DA" w14:textId="77777777" w:rsidR="007C1034" w:rsidRPr="007C1034" w:rsidRDefault="007C1034" w:rsidP="00A840CB">
      <w:pPr>
        <w:numPr>
          <w:ilvl w:val="0"/>
          <w:numId w:val="2"/>
        </w:numPr>
        <w:tabs>
          <w:tab w:val="clear" w:pos="720"/>
        </w:tabs>
        <w:ind w:left="1276" w:hanging="425"/>
      </w:pPr>
      <w:r w:rsidRPr="007C1034">
        <w:t>Jméno (povinný údaj)</w:t>
      </w:r>
    </w:p>
    <w:p w14:paraId="195D6915" w14:textId="77777777" w:rsidR="007C1034" w:rsidRPr="007C1034" w:rsidRDefault="007C1034" w:rsidP="00A840CB">
      <w:pPr>
        <w:numPr>
          <w:ilvl w:val="0"/>
          <w:numId w:val="2"/>
        </w:numPr>
        <w:tabs>
          <w:tab w:val="clear" w:pos="720"/>
        </w:tabs>
        <w:ind w:left="1276" w:hanging="425"/>
      </w:pPr>
      <w:r w:rsidRPr="007C1034">
        <w:t>Příjmení (povinný údaj)</w:t>
      </w:r>
    </w:p>
    <w:p w14:paraId="2F94F7AA" w14:textId="77777777" w:rsidR="007C1034" w:rsidRPr="007C1034" w:rsidRDefault="007C1034" w:rsidP="00A840CB">
      <w:pPr>
        <w:numPr>
          <w:ilvl w:val="0"/>
          <w:numId w:val="2"/>
        </w:numPr>
        <w:tabs>
          <w:tab w:val="clear" w:pos="720"/>
        </w:tabs>
        <w:ind w:left="1276" w:hanging="425"/>
      </w:pPr>
      <w:r w:rsidRPr="007C1034">
        <w:t>emailovou adresu (povinný údaj) a heslo nebo Google / Apple / Facebook login (nepovinný údaj)</w:t>
      </w:r>
    </w:p>
    <w:p w14:paraId="00EDEE9B" w14:textId="77777777" w:rsidR="007C1034" w:rsidRPr="007C1034" w:rsidRDefault="007C1034" w:rsidP="00A840CB">
      <w:pPr>
        <w:numPr>
          <w:ilvl w:val="0"/>
          <w:numId w:val="2"/>
        </w:numPr>
        <w:tabs>
          <w:tab w:val="clear" w:pos="720"/>
        </w:tabs>
        <w:ind w:left="1276" w:hanging="425"/>
      </w:pPr>
      <w:r w:rsidRPr="007C1034">
        <w:lastRenderedPageBreak/>
        <w:t>rok narození (nepovinný údaj)</w:t>
      </w:r>
    </w:p>
    <w:p w14:paraId="42E76C7A" w14:textId="27275DA2" w:rsidR="007C1034" w:rsidRPr="007C1034" w:rsidRDefault="007C1034" w:rsidP="00A840CB">
      <w:pPr>
        <w:numPr>
          <w:ilvl w:val="0"/>
          <w:numId w:val="2"/>
        </w:numPr>
        <w:tabs>
          <w:tab w:val="clear" w:pos="720"/>
        </w:tabs>
        <w:ind w:left="1276" w:hanging="425"/>
      </w:pPr>
      <w:r w:rsidRPr="007C1034">
        <w:t>SPZ (nepovinný údaj)</w:t>
      </w:r>
    </w:p>
    <w:p w14:paraId="433958B1" w14:textId="77777777" w:rsidR="007C1034" w:rsidRPr="007C1034" w:rsidRDefault="007C1034" w:rsidP="00A840CB">
      <w:pPr>
        <w:numPr>
          <w:ilvl w:val="0"/>
          <w:numId w:val="2"/>
        </w:numPr>
        <w:tabs>
          <w:tab w:val="clear" w:pos="720"/>
        </w:tabs>
        <w:ind w:left="1276" w:hanging="425"/>
      </w:pPr>
      <w:r w:rsidRPr="007C1034">
        <w:t>Pohlaví (nepovinný údaj)</w:t>
      </w:r>
    </w:p>
    <w:p w14:paraId="159E5A43" w14:textId="6ED49E17" w:rsidR="007C1034" w:rsidRPr="007C1034" w:rsidRDefault="007C1034" w:rsidP="00A840CB">
      <w:pPr>
        <w:ind w:left="709"/>
        <w:jc w:val="both"/>
      </w:pPr>
      <w:r w:rsidRPr="007C1034">
        <w:t>Tyto údaje budou Provozovatelem zpracovávány a uchovávány</w:t>
      </w:r>
      <w:r w:rsidR="0016270B">
        <w:t xml:space="preserve"> v souladu s příslušnými pravidly pro správu a zpracování osobních údajů</w:t>
      </w:r>
      <w:r w:rsidRPr="007C1034">
        <w:t>. </w:t>
      </w:r>
    </w:p>
    <w:p w14:paraId="76F984DE" w14:textId="4D934AE0" w:rsidR="007C1034" w:rsidRPr="007C1034" w:rsidRDefault="007C1034" w:rsidP="00A840CB">
      <w:pPr>
        <w:pStyle w:val="lnek"/>
        <w:ind w:left="709" w:hanging="425"/>
      </w:pPr>
      <w:r w:rsidRPr="007C1034">
        <w:t>Po registraci, nebude-li využit Google / Apple / Facebook login, bude Uživateli zaslán email, jehož prostřednictvím potvrdí registraci a svou totožnost. Email je generován automaticky a bude zaslán bez zbytečného odkladu, a Uživatel má 24</w:t>
      </w:r>
      <w:r w:rsidR="003A3619">
        <w:t> </w:t>
      </w:r>
      <w:r w:rsidRPr="007C1034">
        <w:t>hodin na jeho otevření a kliknutí na připojený link, aby byl jako Uživatel ověřen a mohl se účastnit Programu</w:t>
      </w:r>
      <w:r w:rsidR="003A3619">
        <w:t>.</w:t>
      </w:r>
      <w:r w:rsidR="002A7D93">
        <w:t xml:space="preserve"> V</w:t>
      </w:r>
      <w:r w:rsidR="006A69D5">
        <w:t xml:space="preserve"> případě nepotvrzení registrace </w:t>
      </w:r>
      <w:r w:rsidR="009B3C47">
        <w:t>nebude</w:t>
      </w:r>
      <w:r w:rsidR="006A69D5">
        <w:t xml:space="preserve"> účast v Programu </w:t>
      </w:r>
      <w:r w:rsidR="009B3C47">
        <w:t>u</w:t>
      </w:r>
      <w:r w:rsidR="006A69D5">
        <w:t>možn</w:t>
      </w:r>
      <w:r w:rsidR="009B3C47">
        <w:t>ěna</w:t>
      </w:r>
      <w:r w:rsidR="006A69D5">
        <w:t>.</w:t>
      </w:r>
    </w:p>
    <w:p w14:paraId="5D6B3241" w14:textId="6CB68D8B" w:rsidR="007C1034" w:rsidRPr="007C1034" w:rsidRDefault="007C1034" w:rsidP="00A840CB">
      <w:pPr>
        <w:pStyle w:val="lnek"/>
        <w:ind w:left="709" w:hanging="425"/>
      </w:pPr>
      <w:r w:rsidRPr="007C1034">
        <w:t xml:space="preserve">Program je určen </w:t>
      </w:r>
      <w:r w:rsidRPr="00A840CB">
        <w:rPr>
          <w:b/>
          <w:bCs/>
        </w:rPr>
        <w:t>pouze osobám starším </w:t>
      </w:r>
      <w:r w:rsidRPr="00530C37">
        <w:rPr>
          <w:b/>
          <w:bCs/>
        </w:rPr>
        <w:t>16</w:t>
      </w:r>
      <w:r w:rsidRPr="00A840CB">
        <w:rPr>
          <w:b/>
          <w:bCs/>
        </w:rPr>
        <w:t> let</w:t>
      </w:r>
      <w:r w:rsidRPr="007C1034">
        <w:t>. Mladším osobám není účast dovolena.</w:t>
      </w:r>
      <w:r w:rsidR="00170CD4">
        <w:t xml:space="preserve"> </w:t>
      </w:r>
      <w:r w:rsidR="00170CD4" w:rsidRPr="00170CD4">
        <w:t>Poskytovatel si vyhrazuje právo upravit podmínky Programu</w:t>
      </w:r>
      <w:r w:rsidR="003B74E3">
        <w:t xml:space="preserve"> a</w:t>
      </w:r>
      <w:r w:rsidR="00170CD4" w:rsidRPr="00170CD4">
        <w:t xml:space="preserve"> poskytované </w:t>
      </w:r>
      <w:r w:rsidR="003B74E3">
        <w:t>o</w:t>
      </w:r>
      <w:r w:rsidR="00170CD4" w:rsidRPr="00170CD4">
        <w:t xml:space="preserve">dměny v případě Účastníků mladších 18 let tak, aby byly zohledněny právní předpisy na ochranu </w:t>
      </w:r>
      <w:r w:rsidR="00EF1A86">
        <w:t>nezletilých</w:t>
      </w:r>
      <w:r w:rsidR="00170CD4" w:rsidRPr="00170CD4">
        <w:t xml:space="preserve"> osob (vyloučení </w:t>
      </w:r>
      <w:r w:rsidR="00EF1A86">
        <w:t>o</w:t>
      </w:r>
      <w:r w:rsidR="00170CD4" w:rsidRPr="00170CD4">
        <w:t>dměn týkajících se alkoholu, tabákových výrobků apod.).</w:t>
      </w:r>
    </w:p>
    <w:p w14:paraId="7473E052" w14:textId="50C48A15" w:rsidR="007C1034" w:rsidRPr="007C1034" w:rsidRDefault="007C1034" w:rsidP="00A840CB">
      <w:pPr>
        <w:pStyle w:val="lnek"/>
        <w:ind w:left="709" w:hanging="425"/>
      </w:pPr>
      <w:r w:rsidRPr="007C1034">
        <w:t xml:space="preserve">Uživatel </w:t>
      </w:r>
      <w:r w:rsidR="009B3C47">
        <w:t xml:space="preserve">potvrzením registrace </w:t>
      </w:r>
      <w:r w:rsidRPr="007C1034">
        <w:t xml:space="preserve">prohlašuje, že údaje poskytnuté při registraci jsou úplné a pravdivé, a že splňuje </w:t>
      </w:r>
      <w:r w:rsidR="005B1BAC">
        <w:t xml:space="preserve">veškeré podmínky pro účast Programu, včetně </w:t>
      </w:r>
      <w:r w:rsidRPr="007C1034">
        <w:t xml:space="preserve">věkové podmínky, a že jeho svéprávnost nebyla a </w:t>
      </w:r>
      <w:r w:rsidR="002D0021" w:rsidRPr="007C1034">
        <w:t>není,</w:t>
      </w:r>
      <w:r w:rsidRPr="007C1034">
        <w:t xml:space="preserve"> jakkoliv omezena.</w:t>
      </w:r>
    </w:p>
    <w:p w14:paraId="1C719B88" w14:textId="26AC444D" w:rsidR="007C1034" w:rsidRPr="007C1034" w:rsidRDefault="007C1034" w:rsidP="00A840CB">
      <w:pPr>
        <w:pStyle w:val="lnek"/>
        <w:ind w:left="709" w:hanging="425"/>
      </w:pPr>
      <w:r w:rsidRPr="007C1034">
        <w:t xml:space="preserve">Registrace do věrnostního </w:t>
      </w:r>
      <w:r w:rsidR="005B1BAC">
        <w:t>P</w:t>
      </w:r>
      <w:r w:rsidR="005B1BAC" w:rsidRPr="007C1034">
        <w:t xml:space="preserve">rogramu </w:t>
      </w:r>
      <w:r w:rsidRPr="007C1034">
        <w:t>je bezplatná.</w:t>
      </w:r>
    </w:p>
    <w:p w14:paraId="4D68800E" w14:textId="39C4F80B" w:rsidR="007C1034" w:rsidRPr="007C1034" w:rsidRDefault="007C1034" w:rsidP="00A840CB">
      <w:pPr>
        <w:pStyle w:val="lnek"/>
        <w:ind w:left="709" w:hanging="425"/>
      </w:pPr>
      <w:r w:rsidRPr="007C1034">
        <w:t xml:space="preserve">V </w:t>
      </w:r>
      <w:r w:rsidR="005B1BAC">
        <w:t>P</w:t>
      </w:r>
      <w:r w:rsidR="005B1BAC" w:rsidRPr="007C1034">
        <w:t xml:space="preserve">rogramu </w:t>
      </w:r>
      <w:r w:rsidRPr="007C1034">
        <w:t>jsou zapojeny právnické osoby, poskytující zboží nebo služby v Centru (dále také jen „</w:t>
      </w:r>
      <w:r w:rsidRPr="00A840CB">
        <w:rPr>
          <w:b/>
          <w:bCs/>
        </w:rPr>
        <w:t>Prodejny</w:t>
      </w:r>
      <w:r w:rsidRPr="007C1034">
        <w:t>“).</w:t>
      </w:r>
    </w:p>
    <w:p w14:paraId="15925A36" w14:textId="7E6CBB0D" w:rsidR="007C1034" w:rsidRPr="007C1034" w:rsidRDefault="007C1034" w:rsidP="00A840CB">
      <w:pPr>
        <w:pStyle w:val="lnek"/>
        <w:ind w:left="709" w:hanging="425"/>
      </w:pPr>
      <w:r w:rsidRPr="007C1034">
        <w:t>Z účasti v Programu jsou vyloučeni</w:t>
      </w:r>
      <w:r w:rsidR="005B1BAC">
        <w:t>:</w:t>
      </w:r>
    </w:p>
    <w:p w14:paraId="2A9B8B42" w14:textId="381D1A38" w:rsidR="007C1034" w:rsidRPr="007C1034" w:rsidRDefault="007C1034" w:rsidP="00A840CB">
      <w:pPr>
        <w:numPr>
          <w:ilvl w:val="0"/>
          <w:numId w:val="4"/>
        </w:numPr>
        <w:tabs>
          <w:tab w:val="clear" w:pos="720"/>
        </w:tabs>
        <w:ind w:left="1134" w:hanging="283"/>
        <w:jc w:val="both"/>
      </w:pPr>
      <w:r w:rsidRPr="007C1034">
        <w:t>zaměstnanci Provozovatele a přidružených společností, když přidruženou společností se rozumí jakákoliv společnost, která je majetkově, personálně či jinak propojena s Provozovatelem, a to ať přímo nebo nepřímo</w:t>
      </w:r>
      <w:r w:rsidR="00352E70">
        <w:t>. K</w:t>
      </w:r>
      <w:r w:rsidRPr="007C1034">
        <w:t>onečné rozhodnutí, zda je Uživatel vyloučen, je na zvážení Poskytovatele, a může být učiněno kdykoliv,</w:t>
      </w:r>
      <w:r w:rsidR="00352E70">
        <w:t xml:space="preserve"> </w:t>
      </w:r>
      <w:r w:rsidR="0093728E">
        <w:t>jakož i</w:t>
      </w:r>
    </w:p>
    <w:p w14:paraId="2C3A1AF3" w14:textId="34E048D0" w:rsidR="007C1034" w:rsidRPr="007C1034" w:rsidRDefault="007C1034" w:rsidP="00A840CB">
      <w:pPr>
        <w:numPr>
          <w:ilvl w:val="0"/>
          <w:numId w:val="4"/>
        </w:numPr>
        <w:tabs>
          <w:tab w:val="clear" w:pos="720"/>
        </w:tabs>
        <w:ind w:left="1134" w:hanging="283"/>
        <w:jc w:val="both"/>
      </w:pPr>
      <w:r w:rsidRPr="007C1034">
        <w:t xml:space="preserve">osoby, kterým již byl zablokován uživatelský účet </w:t>
      </w:r>
      <w:r w:rsidR="0067507D">
        <w:t xml:space="preserve">v Programu </w:t>
      </w:r>
      <w:r w:rsidRPr="007C1034">
        <w:t>Provozovatelem nebo Poskytovatelem</w:t>
      </w:r>
      <w:r w:rsidR="00352E70">
        <w:t>.</w:t>
      </w:r>
    </w:p>
    <w:p w14:paraId="4C28AA0D" w14:textId="44D0F090" w:rsidR="007C1034" w:rsidRPr="007C1034" w:rsidRDefault="007C1034" w:rsidP="00A840CB">
      <w:pPr>
        <w:pStyle w:val="lnek"/>
        <w:ind w:left="709" w:hanging="425"/>
      </w:pPr>
      <w:r w:rsidRPr="007C1034">
        <w:t xml:space="preserve">Registrace </w:t>
      </w:r>
      <w:r w:rsidR="00D56BC9">
        <w:t xml:space="preserve">do Programu </w:t>
      </w:r>
      <w:r w:rsidRPr="007C1034">
        <w:t>může být Provozovatelem nebo Poskytovatelem zamítnuta nebo následně zrušena</w:t>
      </w:r>
      <w:r w:rsidR="00297774">
        <w:t>, a to i</w:t>
      </w:r>
      <w:r w:rsidRPr="007C1034">
        <w:t xml:space="preserve"> bez udání důvodu.</w:t>
      </w:r>
    </w:p>
    <w:p w14:paraId="4F10A364" w14:textId="3E911959" w:rsidR="007C1034" w:rsidRPr="007C1034" w:rsidRDefault="007C1034" w:rsidP="00A840CB">
      <w:pPr>
        <w:pStyle w:val="lnek"/>
        <w:ind w:left="709" w:hanging="425"/>
      </w:pPr>
      <w:r w:rsidRPr="007C1034">
        <w:t>Členství v Programu a všechna práva s tímto členstvím spojená, zejména veškeré výhody pro členy Programu, jsou nepřevoditelné a nemohou být předmětem dědického práva</w:t>
      </w:r>
      <w:r w:rsidR="009D4565">
        <w:t xml:space="preserve"> a</w:t>
      </w:r>
      <w:r w:rsidR="00AB4A34">
        <w:t>ni</w:t>
      </w:r>
      <w:r w:rsidR="009D4565">
        <w:t xml:space="preserve"> </w:t>
      </w:r>
      <w:r w:rsidR="00AB4A34">
        <w:t xml:space="preserve">jinak </w:t>
      </w:r>
      <w:r w:rsidR="009D4565">
        <w:t>nepřecházejí na právní nástupce Uživatele</w:t>
      </w:r>
      <w:r w:rsidRPr="007C1034">
        <w:t>.</w:t>
      </w:r>
    </w:p>
    <w:p w14:paraId="4C591808" w14:textId="352A6C70" w:rsidR="007C1034" w:rsidRPr="007C1034" w:rsidRDefault="00161251" w:rsidP="00A840CB">
      <w:pPr>
        <w:pStyle w:val="lnek"/>
        <w:ind w:left="709" w:hanging="425"/>
      </w:pPr>
      <w:r w:rsidRPr="007C1034">
        <w:lastRenderedPageBreak/>
        <w:t>Před prvním přihlášením do Aplikace a zahájením používání Aplikace je každý uživatel povinen se seznámit s</w:t>
      </w:r>
      <w:r>
        <w:t> </w:t>
      </w:r>
      <w:r w:rsidRPr="007C1034">
        <w:t>Podmínkami.</w:t>
      </w:r>
      <w:r>
        <w:t xml:space="preserve"> </w:t>
      </w:r>
      <w:r w:rsidR="007C1034" w:rsidRPr="007C1034">
        <w:t>Pravidla</w:t>
      </w:r>
      <w:r w:rsidR="00AB4A34">
        <w:t xml:space="preserve"> a</w:t>
      </w:r>
      <w:r w:rsidR="007C1034" w:rsidRPr="007C1034">
        <w:t xml:space="preserve"> zásady používání Aplikace </w:t>
      </w:r>
      <w:r w:rsidR="00AB4A34" w:rsidRPr="007C1034">
        <w:t>pops</w:t>
      </w:r>
      <w:r w:rsidR="00AB4A34">
        <w:t>a</w:t>
      </w:r>
      <w:r w:rsidR="00AB4A34" w:rsidRPr="007C1034">
        <w:t>n</w:t>
      </w:r>
      <w:r w:rsidR="00AB4A34">
        <w:t>é</w:t>
      </w:r>
      <w:r w:rsidR="00AB4A34" w:rsidRPr="007C1034">
        <w:t xml:space="preserve"> </w:t>
      </w:r>
      <w:r w:rsidR="007C1034" w:rsidRPr="007C1034">
        <w:t>v těchto Podmínkách jsou</w:t>
      </w:r>
      <w:r>
        <w:t xml:space="preserve"> </w:t>
      </w:r>
      <w:r w:rsidR="007C1034" w:rsidRPr="007C1034">
        <w:t xml:space="preserve">dostupné </w:t>
      </w:r>
      <w:r>
        <w:t xml:space="preserve">také </w:t>
      </w:r>
      <w:r w:rsidR="002D1746">
        <w:t xml:space="preserve">na internetových stránkách Poskytovatele </w:t>
      </w:r>
      <w:hyperlink r:id="rId10" w:history="1">
        <w:r w:rsidR="00BC429A" w:rsidRPr="00F75223">
          <w:rPr>
            <w:rStyle w:val="Hypertextovodkaz"/>
          </w:rPr>
          <w:t>www.centrumkrakov.cz</w:t>
        </w:r>
      </w:hyperlink>
      <w:r w:rsidR="00BC429A">
        <w:t xml:space="preserve">. </w:t>
      </w:r>
    </w:p>
    <w:p w14:paraId="10FBC98B" w14:textId="6FE23B9D" w:rsidR="007C1034" w:rsidRPr="007C1034" w:rsidRDefault="007C1034" w:rsidP="00A840CB">
      <w:pPr>
        <w:pStyle w:val="lnek"/>
        <w:ind w:left="709" w:hanging="425"/>
      </w:pPr>
      <w:r w:rsidRPr="007C1034">
        <w:t xml:space="preserve">Uživatel je v rámci používání Aplikace </w:t>
      </w:r>
      <w:r w:rsidR="00F332A8">
        <w:t xml:space="preserve">a přístupu k ní </w:t>
      </w:r>
      <w:r w:rsidRPr="007C1034">
        <w:t xml:space="preserve">odpovědný za zařízení a informační systémy, které </w:t>
      </w:r>
      <w:r w:rsidR="00F332A8">
        <w:t>vy</w:t>
      </w:r>
      <w:r w:rsidR="00F332A8" w:rsidRPr="007C1034">
        <w:t>užívá</w:t>
      </w:r>
      <w:r w:rsidRPr="007C1034">
        <w:t xml:space="preserve">, a rovněž za jejich nastavení. Poskytovatel není odpovědný za zařízení ani za systémy Uživatele, ani za používání </w:t>
      </w:r>
      <w:r w:rsidR="00F332A8">
        <w:t xml:space="preserve">či zneužití </w:t>
      </w:r>
      <w:r w:rsidRPr="007C1034">
        <w:t>těchto zařízení a systémů neoprávněnými osobami.</w:t>
      </w:r>
    </w:p>
    <w:p w14:paraId="266F9CC9" w14:textId="21D7837D" w:rsidR="007C1034" w:rsidRPr="007C1034" w:rsidRDefault="007C1034" w:rsidP="00A840CB">
      <w:pPr>
        <w:pStyle w:val="lnek"/>
        <w:ind w:left="709" w:hanging="425"/>
      </w:pPr>
      <w:r w:rsidRPr="007C1034">
        <w:t>Uživatelé Programu mají přístup ke speciálním produktovým nabídkám a výhodám a mohou dostávat informace a personalizované nabídky přizpůsobené individuálním potřebám, věku, pohlaví nebo nákupní historii Uživatele včetně marketingových letáků spojených s účastí v Programu. Aktuální výhody spojené s</w:t>
      </w:r>
      <w:r w:rsidR="0055740B">
        <w:t> </w:t>
      </w:r>
      <w:r w:rsidRPr="007C1034">
        <w:t>účastí v Programu, jejich rozsah, podmínky využití a dobu trvání určuje výhradně Poskytovatel a Uživatel</w:t>
      </w:r>
      <w:r w:rsidR="00CF3907">
        <w:t>i</w:t>
      </w:r>
      <w:r w:rsidRPr="007C1034">
        <w:t xml:space="preserve"> </w:t>
      </w:r>
      <w:r w:rsidR="00CF3907">
        <w:t>jsou dostupné přímo</w:t>
      </w:r>
      <w:r w:rsidRPr="007C1034">
        <w:t xml:space="preserve"> v Aplikaci. Účast v Programu je dobrovolná. Za účelem užívání Aplikace a čerpáním výhod Programu je nezbytné </w:t>
      </w:r>
      <w:r w:rsidR="006C6B0F">
        <w:t xml:space="preserve">se do Programu zaregistrovat, tedy </w:t>
      </w:r>
      <w:r w:rsidRPr="007C1034">
        <w:t>založit si uživatelský účet způsobem uvedeným v</w:t>
      </w:r>
      <w:r w:rsidR="006C6B0F">
        <w:t> těchto Podmínkách</w:t>
      </w:r>
      <w:r w:rsidRPr="007C1034">
        <w:t>.</w:t>
      </w:r>
    </w:p>
    <w:p w14:paraId="22DE82D8" w14:textId="1EA29EA5" w:rsidR="007C1034" w:rsidRPr="007C1034" w:rsidRDefault="006C6B0F" w:rsidP="00A840CB">
      <w:pPr>
        <w:pStyle w:val="lnek"/>
        <w:ind w:left="709" w:hanging="425"/>
      </w:pPr>
      <w:r>
        <w:t xml:space="preserve">Pravidla pro </w:t>
      </w:r>
      <w:r w:rsidR="007B1E5D">
        <w:t xml:space="preserve">správu a </w:t>
      </w:r>
      <w:r>
        <w:t>z</w:t>
      </w:r>
      <w:r w:rsidRPr="007C1034">
        <w:t xml:space="preserve">pracování </w:t>
      </w:r>
      <w:r w:rsidR="007C1034" w:rsidRPr="007C1034">
        <w:t>osobních údajů jsou upravena v samostatném ujednání mezi Uživatelem a Provozovatelem a Poskytovatelem. Uživatel může pro urychlení registrace zvolit možnost automatického předvyplnění registračních údajů z</w:t>
      </w:r>
      <w:r w:rsidR="002B27C0">
        <w:t xml:space="preserve">e svého </w:t>
      </w:r>
      <w:r w:rsidR="007C1034" w:rsidRPr="007C1034">
        <w:t xml:space="preserve">aktivního účtu Apple, Facebook nebo Google. V takovém případě se předání </w:t>
      </w:r>
      <w:r w:rsidR="002F7926">
        <w:t xml:space="preserve">příslušných </w:t>
      </w:r>
      <w:r w:rsidR="007C1034" w:rsidRPr="007C1034">
        <w:t xml:space="preserve">osobních údajů </w:t>
      </w:r>
      <w:r w:rsidR="002F7926">
        <w:t>Uživatele</w:t>
      </w:r>
      <w:r w:rsidR="002F7926" w:rsidRPr="007C1034">
        <w:t xml:space="preserve"> </w:t>
      </w:r>
      <w:r w:rsidR="007C1034" w:rsidRPr="007C1034">
        <w:t xml:space="preserve">řídí zásadami zpracování osobních údajů </w:t>
      </w:r>
      <w:r w:rsidR="002F7926">
        <w:t xml:space="preserve">dané </w:t>
      </w:r>
      <w:r w:rsidR="007C1034" w:rsidRPr="007C1034">
        <w:t>společnosti</w:t>
      </w:r>
      <w:r w:rsidR="002F7926">
        <w:t>:</w:t>
      </w:r>
    </w:p>
    <w:p w14:paraId="4D4E584F" w14:textId="5FACE207" w:rsidR="007C1034" w:rsidRPr="007C1034" w:rsidRDefault="007C1034" w:rsidP="00A840CB">
      <w:pPr>
        <w:ind w:left="709"/>
      </w:pPr>
      <w:r w:rsidRPr="007C1034">
        <w:t xml:space="preserve">• Apple Distribution International Ltd. – </w:t>
      </w:r>
      <w:hyperlink r:id="rId11" w:history="1">
        <w:r w:rsidR="002F7926" w:rsidRPr="00FE2456">
          <w:rPr>
            <w:rStyle w:val="Hypertextovodkaz"/>
          </w:rPr>
          <w:t>https://www.apple.com/legal/privacy/cz/</w:t>
        </w:r>
      </w:hyperlink>
      <w:r w:rsidR="002F7926">
        <w:t xml:space="preserve"> </w:t>
      </w:r>
    </w:p>
    <w:p w14:paraId="519E9F3F" w14:textId="14CC7195" w:rsidR="007C1034" w:rsidRPr="007C1034" w:rsidRDefault="007C1034" w:rsidP="00A840CB">
      <w:pPr>
        <w:ind w:left="709"/>
      </w:pPr>
      <w:r w:rsidRPr="007C1034">
        <w:t xml:space="preserve">• Facebook, Inc. – </w:t>
      </w:r>
      <w:hyperlink r:id="rId12" w:history="1">
        <w:r w:rsidR="00205695" w:rsidRPr="00FE2456">
          <w:rPr>
            <w:rStyle w:val="Hypertextovodkaz"/>
          </w:rPr>
          <w:t>https://www.facebook.com/legal/terms/dataprocessing</w:t>
        </w:r>
      </w:hyperlink>
      <w:r w:rsidR="00205695">
        <w:t xml:space="preserve"> </w:t>
      </w:r>
    </w:p>
    <w:p w14:paraId="4D5017D7" w14:textId="55FBB7E4" w:rsidR="007C1034" w:rsidRPr="007C1034" w:rsidRDefault="007C1034" w:rsidP="00A840CB">
      <w:pPr>
        <w:ind w:left="709"/>
      </w:pPr>
      <w:r w:rsidRPr="007C1034">
        <w:t xml:space="preserve">• Google LLC – </w:t>
      </w:r>
      <w:hyperlink r:id="rId13" w:history="1">
        <w:r w:rsidR="00F11B3F" w:rsidRPr="00FE2456">
          <w:rPr>
            <w:rStyle w:val="Hypertextovodkaz"/>
          </w:rPr>
          <w:t>https://policies.google.com/privacy?hl=cs</w:t>
        </w:r>
      </w:hyperlink>
      <w:r w:rsidR="00F11B3F">
        <w:t xml:space="preserve"> </w:t>
      </w:r>
    </w:p>
    <w:p w14:paraId="14AF78C9" w14:textId="77777777" w:rsidR="007C1034" w:rsidRPr="007C1034" w:rsidRDefault="007C1034" w:rsidP="007C1034"/>
    <w:p w14:paraId="2AB97D27" w14:textId="77777777" w:rsidR="007C1034" w:rsidRPr="007C1034" w:rsidRDefault="007C1034" w:rsidP="00A840CB">
      <w:pPr>
        <w:pStyle w:val="Dl"/>
        <w:tabs>
          <w:tab w:val="clear" w:pos="720"/>
        </w:tabs>
        <w:ind w:left="567" w:hanging="567"/>
      </w:pPr>
      <w:r w:rsidRPr="007C1034">
        <w:t>Aplikace</w:t>
      </w:r>
    </w:p>
    <w:p w14:paraId="29031B9C" w14:textId="77777777" w:rsidR="007C1034" w:rsidRPr="007C1034" w:rsidRDefault="007C1034" w:rsidP="009B1493">
      <w:pPr>
        <w:pStyle w:val="lnek"/>
        <w:numPr>
          <w:ilvl w:val="0"/>
          <w:numId w:val="15"/>
        </w:numPr>
        <w:ind w:left="709" w:hanging="425"/>
      </w:pPr>
      <w:r w:rsidRPr="007C1034">
        <w:t>Aplikace používá český jazyk. Aplikace je určena pro zařízení s operačním systémem Android ve verzi minimálně 10.0 a přístupem k Google Play Store a s operačním systémem iOS ve verzi minimálně 13.0 a přístupem k Apple App Store.</w:t>
      </w:r>
    </w:p>
    <w:p w14:paraId="7746EC5C" w14:textId="77777777" w:rsidR="007C1034" w:rsidRPr="007C1034" w:rsidRDefault="007C1034" w:rsidP="009B1493">
      <w:pPr>
        <w:pStyle w:val="lnek"/>
        <w:numPr>
          <w:ilvl w:val="0"/>
          <w:numId w:val="15"/>
        </w:numPr>
        <w:ind w:left="709" w:hanging="425"/>
      </w:pPr>
      <w:r w:rsidRPr="007C1034">
        <w:t>Aplikace umožňuje svým Uživatelům (kteří se účastní nebo mají zájem účastnit se Programu): </w:t>
      </w:r>
    </w:p>
    <w:p w14:paraId="76E68A91" w14:textId="77777777" w:rsidR="007C1034" w:rsidRPr="007C1034" w:rsidRDefault="007C1034" w:rsidP="009B1493">
      <w:pPr>
        <w:numPr>
          <w:ilvl w:val="0"/>
          <w:numId w:val="5"/>
        </w:numPr>
        <w:tabs>
          <w:tab w:val="clear" w:pos="720"/>
        </w:tabs>
        <w:ind w:left="1276" w:hanging="425"/>
        <w:jc w:val="both"/>
      </w:pPr>
      <w:r w:rsidRPr="007C1034">
        <w:t>registrovat se do Programu;</w:t>
      </w:r>
    </w:p>
    <w:p w14:paraId="055ED457" w14:textId="79F2F964" w:rsidR="007C1034" w:rsidRPr="007C1034" w:rsidRDefault="007C1034" w:rsidP="009B1493">
      <w:pPr>
        <w:numPr>
          <w:ilvl w:val="0"/>
          <w:numId w:val="5"/>
        </w:numPr>
        <w:tabs>
          <w:tab w:val="clear" w:pos="720"/>
        </w:tabs>
        <w:ind w:left="1276" w:hanging="425"/>
        <w:jc w:val="both"/>
      </w:pPr>
      <w:r w:rsidRPr="007C1034">
        <w:t>využívat odměny v rámci Programu při splnění Podmínek</w:t>
      </w:r>
      <w:r w:rsidR="00DF01E5">
        <w:t>;</w:t>
      </w:r>
    </w:p>
    <w:p w14:paraId="2204C43B" w14:textId="3F8A2D06" w:rsidR="007C1034" w:rsidRPr="007C1034" w:rsidRDefault="007C1034" w:rsidP="009B1493">
      <w:pPr>
        <w:numPr>
          <w:ilvl w:val="0"/>
          <w:numId w:val="5"/>
        </w:numPr>
        <w:tabs>
          <w:tab w:val="clear" w:pos="720"/>
        </w:tabs>
        <w:ind w:left="1276" w:hanging="425"/>
        <w:jc w:val="both"/>
      </w:pPr>
      <w:r w:rsidRPr="007C1034">
        <w:lastRenderedPageBreak/>
        <w:t xml:space="preserve">Poskytovatel </w:t>
      </w:r>
      <w:r w:rsidR="008F5C2C">
        <w:t xml:space="preserve">může v rámci Programu </w:t>
      </w:r>
      <w:r w:rsidRPr="007C1034">
        <w:t xml:space="preserve">připravovat </w:t>
      </w:r>
      <w:r w:rsidR="008F5C2C">
        <w:t xml:space="preserve">a poskytovat </w:t>
      </w:r>
      <w:r w:rsidRPr="007C1034">
        <w:t>akční nabídky</w:t>
      </w:r>
      <w:r w:rsidR="008F5C2C">
        <w:t>, včetně nabídek</w:t>
      </w:r>
      <w:r w:rsidRPr="007C1034">
        <w:t xml:space="preserve"> odpovídající</w:t>
      </w:r>
      <w:r w:rsidR="008F5C2C">
        <w:t>ch</w:t>
      </w:r>
      <w:r w:rsidRPr="007C1034">
        <w:t xml:space="preserve"> potenciálním potřebám nebo očekáváním </w:t>
      </w:r>
      <w:r w:rsidR="008F5C2C">
        <w:t>U</w:t>
      </w:r>
      <w:r w:rsidR="008F5C2C" w:rsidRPr="007C1034">
        <w:t>živatel</w:t>
      </w:r>
      <w:r w:rsidR="008F5C2C">
        <w:t>e</w:t>
      </w:r>
      <w:r w:rsidR="00BD5F1B">
        <w:t>, pokud</w:t>
      </w:r>
      <w:r w:rsidR="008F5C2C">
        <w:t xml:space="preserve"> </w:t>
      </w:r>
      <w:r w:rsidR="00BD5F1B">
        <w:t xml:space="preserve">je k tomu udělen příslušný </w:t>
      </w:r>
      <w:r w:rsidR="008F5C2C">
        <w:t>souhlas</w:t>
      </w:r>
      <w:r w:rsidRPr="007C1034">
        <w:t xml:space="preserve">. Akční nabídky mohou být přizpůsobovány jednotlivým </w:t>
      </w:r>
      <w:r w:rsidR="008F5C2C">
        <w:t>U</w:t>
      </w:r>
      <w:r w:rsidR="008F5C2C" w:rsidRPr="007C1034">
        <w:t xml:space="preserve">živatelům </w:t>
      </w:r>
      <w:r w:rsidR="008F5C2C">
        <w:t xml:space="preserve">Programu </w:t>
      </w:r>
      <w:r w:rsidRPr="007C1034">
        <w:t>na základě jejich údajů, které má Poskytovatel k dispozici na základě analýzy</w:t>
      </w:r>
      <w:r w:rsidR="008F5C2C">
        <w:t xml:space="preserve"> zejména</w:t>
      </w:r>
      <w:r w:rsidRPr="007C1034">
        <w:t>: a)</w:t>
      </w:r>
      <w:r w:rsidR="00BD5F1B">
        <w:t> </w:t>
      </w:r>
      <w:r w:rsidRPr="007C1034">
        <w:t>historie nákupů, zejména druhu a množství kupovaných produktů; b)</w:t>
      </w:r>
      <w:r w:rsidR="00BD5F1B">
        <w:t> </w:t>
      </w:r>
      <w:r w:rsidRPr="007C1034">
        <w:t>způsobu používání Aplikace, zejména preferovaných akčních nabídek a funkcí Aplikace; c) údajů o lokalizaci a pohybu Uživatele, zejména návštěv Prodejen v Centru; d) dalších osobních údajů poskytnutých Uživatelem (např. týkajících se jeho věku apod.).</w:t>
      </w:r>
    </w:p>
    <w:p w14:paraId="2BE8CEDF" w14:textId="2CC26894" w:rsidR="007C1034" w:rsidRPr="007C1034" w:rsidRDefault="007C1034" w:rsidP="009B1493">
      <w:pPr>
        <w:numPr>
          <w:ilvl w:val="0"/>
          <w:numId w:val="5"/>
        </w:numPr>
        <w:tabs>
          <w:tab w:val="clear" w:pos="720"/>
        </w:tabs>
        <w:ind w:left="1276" w:hanging="425"/>
        <w:jc w:val="both"/>
      </w:pPr>
      <w:r w:rsidRPr="007C1034">
        <w:t xml:space="preserve">Pokud pro koncové zařízení </w:t>
      </w:r>
      <w:r w:rsidR="001530CF">
        <w:t xml:space="preserve">Uživatele </w:t>
      </w:r>
      <w:r w:rsidRPr="007C1034">
        <w:t xml:space="preserve">není </w:t>
      </w:r>
      <w:r w:rsidR="001530CF" w:rsidRPr="007C1034">
        <w:t>dostupn</w:t>
      </w:r>
      <w:r w:rsidR="001530CF">
        <w:t>ý</w:t>
      </w:r>
      <w:r w:rsidR="001530CF" w:rsidRPr="007C1034">
        <w:t xml:space="preserve"> </w:t>
      </w:r>
      <w:r w:rsidRPr="007C1034">
        <w:t>softwar</w:t>
      </w:r>
      <w:r w:rsidR="001530CF">
        <w:t>e potřebný pro funkčnost Aplikace</w:t>
      </w:r>
      <w:r w:rsidRPr="007C1034">
        <w:t xml:space="preserve">, nemůže </w:t>
      </w:r>
      <w:r w:rsidR="009A6F69">
        <w:t>U</w:t>
      </w:r>
      <w:r w:rsidR="009A6F69" w:rsidRPr="007C1034">
        <w:t xml:space="preserve">živatel </w:t>
      </w:r>
      <w:r w:rsidR="009A6F69">
        <w:t xml:space="preserve">na takovém zařízení </w:t>
      </w:r>
      <w:r w:rsidRPr="007C1034">
        <w:t xml:space="preserve">Aplikaci používat. </w:t>
      </w:r>
      <w:r w:rsidR="00DC313D">
        <w:t>Vzhledem k rozsáhlosti</w:t>
      </w:r>
      <w:r w:rsidRPr="007C1034">
        <w:t xml:space="preserve"> </w:t>
      </w:r>
      <w:r w:rsidR="00DC313D" w:rsidRPr="007C1034">
        <w:t>nabídk</w:t>
      </w:r>
      <w:r w:rsidR="00DC313D">
        <w:t>y</w:t>
      </w:r>
      <w:r w:rsidR="00DC313D" w:rsidRPr="007C1034">
        <w:t xml:space="preserve"> </w:t>
      </w:r>
      <w:r w:rsidRPr="007C1034">
        <w:t xml:space="preserve">produktů na trhu koncových zařízení </w:t>
      </w:r>
      <w:r w:rsidR="00DC313D">
        <w:t xml:space="preserve">a </w:t>
      </w:r>
      <w:r w:rsidR="008460CF">
        <w:t xml:space="preserve">průběžnému vývoji jejich software i samotné Aplikace </w:t>
      </w:r>
      <w:r w:rsidRPr="007C1034">
        <w:t>ne</w:t>
      </w:r>
      <w:r w:rsidR="008460CF">
        <w:t>ní</w:t>
      </w:r>
      <w:r w:rsidRPr="007C1034">
        <w:t xml:space="preserve"> </w:t>
      </w:r>
      <w:r w:rsidR="0002085B">
        <w:t>zpracován</w:t>
      </w:r>
      <w:r w:rsidR="0002085B" w:rsidRPr="007C1034">
        <w:t xml:space="preserve"> </w:t>
      </w:r>
      <w:r w:rsidRPr="007C1034">
        <w:t xml:space="preserve">seznam </w:t>
      </w:r>
      <w:r w:rsidR="0002085B">
        <w:t xml:space="preserve">jednotlivých </w:t>
      </w:r>
      <w:r w:rsidRPr="007C1034">
        <w:t>koncových zařízení, na nichž lze Aplikaci používat.</w:t>
      </w:r>
    </w:p>
    <w:p w14:paraId="1D5506C6" w14:textId="3932B8FA" w:rsidR="007C1034" w:rsidRPr="007C1034" w:rsidRDefault="007C1034" w:rsidP="009B1493">
      <w:pPr>
        <w:pStyle w:val="lnek"/>
        <w:numPr>
          <w:ilvl w:val="0"/>
          <w:numId w:val="15"/>
        </w:numPr>
        <w:ind w:left="709" w:hanging="425"/>
      </w:pPr>
      <w:r w:rsidRPr="007C1034">
        <w:t xml:space="preserve">Aplikace </w:t>
      </w:r>
      <w:r w:rsidR="00B55699">
        <w:t xml:space="preserve">pro svou funkčnost </w:t>
      </w:r>
      <w:r w:rsidRPr="007C1034">
        <w:t>vyžaduje zejména: </w:t>
      </w:r>
    </w:p>
    <w:p w14:paraId="61F19186" w14:textId="69EF2609" w:rsidR="007C1034" w:rsidRPr="007C1034" w:rsidRDefault="007C1034" w:rsidP="009B1493">
      <w:pPr>
        <w:numPr>
          <w:ilvl w:val="0"/>
          <w:numId w:val="16"/>
        </w:numPr>
        <w:tabs>
          <w:tab w:val="clear" w:pos="720"/>
        </w:tabs>
        <w:ind w:left="1276" w:hanging="425"/>
      </w:pPr>
      <w:r w:rsidRPr="007C1034">
        <w:t>dostatečné nabití baterie koncového zařízení, </w:t>
      </w:r>
    </w:p>
    <w:p w14:paraId="0B68B958" w14:textId="2316C465" w:rsidR="007C1034" w:rsidRPr="007C1034" w:rsidRDefault="007C1034" w:rsidP="009B1493">
      <w:pPr>
        <w:numPr>
          <w:ilvl w:val="0"/>
          <w:numId w:val="16"/>
        </w:numPr>
        <w:ind w:left="1276" w:hanging="425"/>
      </w:pPr>
      <w:r w:rsidRPr="007C1034">
        <w:t xml:space="preserve">připojení k internetu a </w:t>
      </w:r>
      <w:r w:rsidR="00B55699">
        <w:t>funkční</w:t>
      </w:r>
      <w:r w:rsidR="00B55699" w:rsidRPr="007C1034">
        <w:t xml:space="preserve"> </w:t>
      </w:r>
      <w:r w:rsidRPr="007C1034">
        <w:t>internetov</w:t>
      </w:r>
      <w:r w:rsidR="00B55699">
        <w:t>ý</w:t>
      </w:r>
      <w:r w:rsidRPr="007C1034">
        <w:t xml:space="preserve"> prohlížeč, </w:t>
      </w:r>
    </w:p>
    <w:p w14:paraId="4B9B1B84" w14:textId="3B7917CE" w:rsidR="007C1034" w:rsidRPr="007C1034" w:rsidRDefault="007C1034" w:rsidP="009B1493">
      <w:pPr>
        <w:numPr>
          <w:ilvl w:val="0"/>
          <w:numId w:val="16"/>
        </w:numPr>
        <w:ind w:left="1276" w:hanging="425"/>
      </w:pPr>
      <w:r w:rsidRPr="007C1034">
        <w:t>aktivní účet elektronické pošty. </w:t>
      </w:r>
    </w:p>
    <w:p w14:paraId="53FBDDE6" w14:textId="4D2E0B58" w:rsidR="007C1034" w:rsidRPr="007C1034" w:rsidRDefault="007C1034" w:rsidP="009B1493">
      <w:pPr>
        <w:pStyle w:val="lnek"/>
        <w:numPr>
          <w:ilvl w:val="0"/>
          <w:numId w:val="15"/>
        </w:numPr>
        <w:ind w:left="709" w:hanging="425"/>
      </w:pPr>
      <w:r w:rsidRPr="007C1034">
        <w:t xml:space="preserve">Instalace Aplikace a její používání vyžaduje </w:t>
      </w:r>
      <w:r w:rsidR="00216ED8">
        <w:t>aktivní</w:t>
      </w:r>
      <w:r w:rsidR="00216ED8" w:rsidRPr="007C1034">
        <w:t xml:space="preserve"> </w:t>
      </w:r>
      <w:r w:rsidRPr="007C1034">
        <w:t>datov</w:t>
      </w:r>
      <w:r w:rsidR="00216ED8">
        <w:t>é</w:t>
      </w:r>
      <w:r w:rsidRPr="007C1034">
        <w:t xml:space="preserve"> </w:t>
      </w:r>
      <w:r w:rsidR="007841C3">
        <w:t>připojení</w:t>
      </w:r>
      <w:r w:rsidRPr="007C1034">
        <w:t xml:space="preserve"> koncového zařízení Uživatele</w:t>
      </w:r>
      <w:r w:rsidR="007841C3">
        <w:t xml:space="preserve"> k síti internet</w:t>
      </w:r>
      <w:r w:rsidRPr="007C1034">
        <w:t>. Objem a četnost datového přenosu záleží na způsobu a rozsahu používání Aplikace. Náklady na připojení za datový přenos nese Uživatel. Jejich výše závisí na smlouvě uzavřené mezi Uživatelem a konkrétním poskytovatelem služby připojení k internetu.</w:t>
      </w:r>
    </w:p>
    <w:p w14:paraId="007C9E25" w14:textId="7A7605F5" w:rsidR="007C1034" w:rsidRPr="007C1034" w:rsidRDefault="007C1034" w:rsidP="009B1493">
      <w:pPr>
        <w:pStyle w:val="lnek"/>
        <w:numPr>
          <w:ilvl w:val="0"/>
          <w:numId w:val="15"/>
        </w:numPr>
        <w:ind w:left="709" w:hanging="425"/>
      </w:pPr>
      <w:r w:rsidRPr="007C1034">
        <w:t xml:space="preserve">Provozovatel a/nebo Poskytovatel může zveřejňovat a nabízet aktualizace Aplikace. Pro řádnou činnost Aplikace je </w:t>
      </w:r>
      <w:r w:rsidR="00076405" w:rsidRPr="007C1034">
        <w:t>nutn</w:t>
      </w:r>
      <w:r w:rsidR="00076405">
        <w:t>é provádět</w:t>
      </w:r>
      <w:r w:rsidR="00076405" w:rsidRPr="007C1034">
        <w:t xml:space="preserve"> </w:t>
      </w:r>
      <w:r w:rsidRPr="007C1034">
        <w:t>její aktualizace</w:t>
      </w:r>
      <w:r w:rsidR="00B70E84">
        <w:t xml:space="preserve"> na nejnovější dostupné verze</w:t>
      </w:r>
      <w:r w:rsidRPr="007C1034">
        <w:t xml:space="preserve">. Provozovatel ani Poskytovatel nezaručují řádné fungování Aplikace, pokud si Uživatel nestáhnul a nenainstaloval na své koncové zařízení aktualizaci, kterou mu Provozovatel nebo Poskytovatel </w:t>
      </w:r>
      <w:r w:rsidR="00B70E84">
        <w:t xml:space="preserve">prostřednictvím </w:t>
      </w:r>
      <w:r w:rsidR="00556716">
        <w:t xml:space="preserve">příslušné distribuční platformy aplikací </w:t>
      </w:r>
      <w:r w:rsidRPr="007C1034">
        <w:t>poskytl. </w:t>
      </w:r>
    </w:p>
    <w:p w14:paraId="47CB9FE6" w14:textId="1CCF83CA" w:rsidR="007C1034" w:rsidRPr="007C1034" w:rsidRDefault="007C1034" w:rsidP="009B1493">
      <w:pPr>
        <w:pStyle w:val="lnek"/>
        <w:numPr>
          <w:ilvl w:val="0"/>
          <w:numId w:val="15"/>
        </w:numPr>
        <w:ind w:left="709" w:hanging="425"/>
      </w:pPr>
      <w:r w:rsidRPr="007C1034">
        <w:t xml:space="preserve">Používání některých funkcí Aplikace může vyžadovat přístup k určitým zdrojům </w:t>
      </w:r>
      <w:r w:rsidR="00E223E1">
        <w:t xml:space="preserve">či funkčnostem </w:t>
      </w:r>
      <w:r w:rsidRPr="007C1034">
        <w:t>koncového zařízení Uživatele, jako jsou fotografie/multimédia, identifikátor koncového zařízení a informace o připojení, geolokalizace nebo kontakty. Zamítnutí přístupu k takovým zdrojům může mít dopad na omezení funkcí Aplikace.</w:t>
      </w:r>
      <w:r w:rsidR="00EA2B08">
        <w:t xml:space="preserve"> Plné funkčnosti Aplikace se bez povolení přístupů ke všem požadovaným zdrojům nelze domáhat.</w:t>
      </w:r>
      <w:r w:rsidRPr="007C1034">
        <w:t> </w:t>
      </w:r>
    </w:p>
    <w:p w14:paraId="69C205B5" w14:textId="77777777" w:rsidR="007C1034" w:rsidRPr="007C1034" w:rsidRDefault="007C1034" w:rsidP="009B1493">
      <w:pPr>
        <w:pStyle w:val="lnek"/>
        <w:numPr>
          <w:ilvl w:val="0"/>
          <w:numId w:val="15"/>
        </w:numPr>
        <w:ind w:left="709" w:hanging="425"/>
      </w:pPr>
      <w:r w:rsidRPr="007C1034">
        <w:t>Pro správné fungování Aplikace koncové zařízení, kde je nainstalována: </w:t>
      </w:r>
    </w:p>
    <w:p w14:paraId="5361DD2D" w14:textId="6AA637F0" w:rsidR="007C1034" w:rsidRPr="007C1034" w:rsidRDefault="007C1034" w:rsidP="009B1493">
      <w:pPr>
        <w:numPr>
          <w:ilvl w:val="0"/>
          <w:numId w:val="17"/>
        </w:numPr>
        <w:tabs>
          <w:tab w:val="clear" w:pos="720"/>
        </w:tabs>
        <w:ind w:left="1276" w:hanging="425"/>
        <w:jc w:val="both"/>
      </w:pPr>
      <w:r w:rsidRPr="007C1034">
        <w:lastRenderedPageBreak/>
        <w:t xml:space="preserve">nesmí mít nainstalovány modifikace operačního systému spočívající </w:t>
      </w:r>
      <w:r w:rsidR="00AC4649">
        <w:t xml:space="preserve">zejména </w:t>
      </w:r>
      <w:r w:rsidRPr="007C1034">
        <w:t>v prolomení bezpečnostní ochrany výrobce koncového zařízení nebo výrobce operačního systému (tzv. jailbreaking nebo rooting); </w:t>
      </w:r>
    </w:p>
    <w:p w14:paraId="6C6EDAD1" w14:textId="05BCD0AD" w:rsidR="007C1034" w:rsidRPr="007C1034" w:rsidRDefault="007C1034" w:rsidP="009B1493">
      <w:pPr>
        <w:numPr>
          <w:ilvl w:val="0"/>
          <w:numId w:val="17"/>
        </w:numPr>
        <w:ind w:left="1276" w:hanging="425"/>
        <w:jc w:val="both"/>
      </w:pPr>
      <w:r w:rsidRPr="007C1034">
        <w:t>musí umožňovat navázání připojení s internetovou sítí. </w:t>
      </w:r>
    </w:p>
    <w:p w14:paraId="73CD6B19" w14:textId="379E3233" w:rsidR="007C1034" w:rsidRPr="007C1034" w:rsidRDefault="007C1034" w:rsidP="009B1493">
      <w:pPr>
        <w:pStyle w:val="lnek"/>
        <w:numPr>
          <w:ilvl w:val="0"/>
          <w:numId w:val="15"/>
        </w:numPr>
        <w:ind w:left="709" w:hanging="425"/>
      </w:pPr>
      <w:r w:rsidRPr="007C1034">
        <w:t xml:space="preserve">Přístup k údajům Uživatele v rámci Aplikace je zabezpečen přístupovým jménem a heslem Uživatele. Heslo musí splňovat bezpečnostní požadavky specifikované v registračním formuláři, zejména co se týče počtu a druhu znaků, kterými musí být tvořeno. </w:t>
      </w:r>
      <w:r w:rsidR="00555471">
        <w:t>Své p</w:t>
      </w:r>
      <w:r w:rsidR="00555471" w:rsidRPr="007C1034">
        <w:t xml:space="preserve">řístupové </w:t>
      </w:r>
      <w:r w:rsidR="00555471">
        <w:t xml:space="preserve">údaje, zejména </w:t>
      </w:r>
      <w:r w:rsidRPr="007C1034">
        <w:t>heslo</w:t>
      </w:r>
      <w:r w:rsidR="00555471">
        <w:t>,</w:t>
      </w:r>
      <w:r w:rsidRPr="007C1034">
        <w:t xml:space="preserve"> musí Uživatel chránit a nesmí ho poskytnout jiným osobám. </w:t>
      </w:r>
    </w:p>
    <w:p w14:paraId="2A92A2EE" w14:textId="4AF88E97" w:rsidR="007C1034" w:rsidRPr="007C1034" w:rsidRDefault="007C1034" w:rsidP="009B1493">
      <w:pPr>
        <w:pStyle w:val="lnek"/>
        <w:numPr>
          <w:ilvl w:val="0"/>
          <w:numId w:val="15"/>
        </w:numPr>
        <w:ind w:left="709" w:hanging="425"/>
      </w:pPr>
      <w:r w:rsidRPr="007C1034">
        <w:t xml:space="preserve">Zapomene-li Uživatel své přístupové heslo, může použít funkci „Zapomenuté heslo“ a na e-mailovou adresu mu bude zaslán odkaz pro vytvoření nového hesla k jeho </w:t>
      </w:r>
      <w:r w:rsidR="00BB54A3">
        <w:t>uživatelskému ú</w:t>
      </w:r>
      <w:r w:rsidR="00BB54A3" w:rsidRPr="007C1034">
        <w:t>čtu</w:t>
      </w:r>
      <w:r w:rsidRPr="007C1034">
        <w:t>, společně s pokyny ke změně hesla.</w:t>
      </w:r>
    </w:p>
    <w:p w14:paraId="5681603F" w14:textId="0CE1DA4B" w:rsidR="007C1034" w:rsidRPr="007C1034" w:rsidRDefault="007C1034" w:rsidP="009B1493">
      <w:pPr>
        <w:pStyle w:val="lnek"/>
        <w:numPr>
          <w:ilvl w:val="0"/>
          <w:numId w:val="15"/>
        </w:numPr>
        <w:ind w:left="709" w:hanging="425"/>
      </w:pPr>
      <w:r w:rsidRPr="007C1034">
        <w:t xml:space="preserve">Přihlášení </w:t>
      </w:r>
      <w:r w:rsidR="00B26CCD">
        <w:t xml:space="preserve">v Aplikaci </w:t>
      </w:r>
      <w:r w:rsidRPr="007C1034">
        <w:t xml:space="preserve">se provádí pomocí </w:t>
      </w:r>
      <w:r w:rsidR="00B26CCD">
        <w:t xml:space="preserve">přístupových </w:t>
      </w:r>
      <w:r w:rsidRPr="007C1034">
        <w:t>údajů</w:t>
      </w:r>
      <w:r w:rsidR="00B26CCD">
        <w:t xml:space="preserve"> přiřazených k</w:t>
      </w:r>
      <w:r w:rsidR="00D222DD">
        <w:t> </w:t>
      </w:r>
      <w:r w:rsidR="00B26CCD">
        <w:t>uživatelskému účtu daného Uživatele</w:t>
      </w:r>
      <w:r w:rsidRPr="007C1034">
        <w:t>. Uzavření Aplikace, ukončení přenosu dat, přerušení připojení nebo vypnutí zařízení neznamená automatické odhlášení se z</w:t>
      </w:r>
      <w:r w:rsidR="00D222DD">
        <w:t> </w:t>
      </w:r>
      <w:r w:rsidRPr="007C1034">
        <w:t>Aplikace. Chce-li se Uživatel z Aplikace odhlásit, musí použít příslušnou možnost v nabídce Aplikace. </w:t>
      </w:r>
    </w:p>
    <w:p w14:paraId="3C563E48" w14:textId="71619E73" w:rsidR="007C1034" w:rsidRPr="007C1034" w:rsidRDefault="007C1034" w:rsidP="009B1493">
      <w:pPr>
        <w:pStyle w:val="lnek"/>
        <w:numPr>
          <w:ilvl w:val="0"/>
          <w:numId w:val="15"/>
        </w:numPr>
        <w:ind w:left="709" w:hanging="425"/>
      </w:pPr>
      <w:r w:rsidRPr="007C1034">
        <w:t>Při ztrátě nebo krádeži koncového zařízení s nainstalovanou Aplikací, které nebylo adekvátním způsobem zabezpečeno, je Uživatel povinen okamžitě tuto skutečnost nahlásit Poskytovateli</w:t>
      </w:r>
      <w:r w:rsidR="00722FE0">
        <w:t xml:space="preserve"> a po zvážení okolností konkrétního případu může </w:t>
      </w:r>
      <w:r w:rsidR="00255619">
        <w:t>být daný uživatelský účet zablokován</w:t>
      </w:r>
      <w:r w:rsidRPr="007C1034">
        <w:t>.</w:t>
      </w:r>
      <w:r w:rsidR="00722FE0">
        <w:t xml:space="preserve"> </w:t>
      </w:r>
      <w:r w:rsidR="00255619">
        <w:t xml:space="preserve">V takovém </w:t>
      </w:r>
      <w:r w:rsidR="00145FB9">
        <w:t xml:space="preserve">případě bude Uživateli umožněno </w:t>
      </w:r>
      <w:r w:rsidR="00CE4911">
        <w:t xml:space="preserve">se znovu </w:t>
      </w:r>
      <w:r w:rsidR="003B3935" w:rsidRPr="003B3935">
        <w:t>registr</w:t>
      </w:r>
      <w:r w:rsidR="00145FB9">
        <w:t>ovat do Programu</w:t>
      </w:r>
      <w:r w:rsidR="003B3935" w:rsidRPr="003B3935">
        <w:t xml:space="preserve"> </w:t>
      </w:r>
      <w:r w:rsidR="00CE4911">
        <w:t xml:space="preserve">pod </w:t>
      </w:r>
      <w:r w:rsidR="00145FB9">
        <w:t>jinou</w:t>
      </w:r>
      <w:r w:rsidR="003B3935" w:rsidRPr="003B3935">
        <w:t xml:space="preserve"> e-mailov</w:t>
      </w:r>
      <w:r w:rsidR="00145FB9">
        <w:t>ou</w:t>
      </w:r>
      <w:r w:rsidR="003B3935" w:rsidRPr="003B3935">
        <w:t xml:space="preserve"> adres</w:t>
      </w:r>
      <w:r w:rsidR="00145FB9">
        <w:t>ou</w:t>
      </w:r>
      <w:r w:rsidR="003B3935" w:rsidRPr="003B3935">
        <w:t xml:space="preserve"> (</w:t>
      </w:r>
      <w:r w:rsidR="00145FB9">
        <w:t>blokace</w:t>
      </w:r>
      <w:r w:rsidR="00CE4911">
        <w:t xml:space="preserve"> účtu</w:t>
      </w:r>
      <w:r w:rsidR="00145FB9">
        <w:t xml:space="preserve"> </w:t>
      </w:r>
      <w:r w:rsidR="00CE4911">
        <w:t>j</w:t>
      </w:r>
      <w:r w:rsidR="00145FB9">
        <w:t>e spjata s e-mailovou adresou</w:t>
      </w:r>
      <w:r w:rsidR="003B3935" w:rsidRPr="003B3935">
        <w:t>)</w:t>
      </w:r>
      <w:r w:rsidR="00B9277F">
        <w:t>, přičemž</w:t>
      </w:r>
      <w:r w:rsidR="009B65D5">
        <w:t xml:space="preserve"> Poskytovatel </w:t>
      </w:r>
      <w:r w:rsidR="00B9277F">
        <w:t>může dle vlastní úvahy</w:t>
      </w:r>
      <w:r w:rsidR="00CE4911">
        <w:t xml:space="preserve"> Uživateli</w:t>
      </w:r>
      <w:r w:rsidR="00B9277F">
        <w:t xml:space="preserve"> </w:t>
      </w:r>
      <w:r w:rsidR="00DA62AF">
        <w:t>připsat na tento</w:t>
      </w:r>
      <w:r w:rsidR="00CE4911">
        <w:t xml:space="preserve"> nový</w:t>
      </w:r>
      <w:r w:rsidR="00DA62AF">
        <w:t xml:space="preserve"> uživatelský účet věrnostní body, kte</w:t>
      </w:r>
      <w:r w:rsidR="00090CF6">
        <w:t xml:space="preserve">ré </w:t>
      </w:r>
      <w:r w:rsidR="00CE4911">
        <w:t>byly</w:t>
      </w:r>
      <w:r w:rsidR="00090CF6">
        <w:t xml:space="preserve"> </w:t>
      </w:r>
      <w:r w:rsidR="00CE4911">
        <w:t>evidov</w:t>
      </w:r>
      <w:r w:rsidR="00090CF6">
        <w:t xml:space="preserve">ány na </w:t>
      </w:r>
      <w:r w:rsidR="00CE4911">
        <w:t>jeho původním uživatelském</w:t>
      </w:r>
      <w:r w:rsidR="00090CF6">
        <w:t xml:space="preserve"> účtu k okamžiku blokace</w:t>
      </w:r>
      <w:r w:rsidR="003B3935" w:rsidRPr="003B3935">
        <w:t>.</w:t>
      </w:r>
    </w:p>
    <w:p w14:paraId="53A0317D" w14:textId="327EACF1" w:rsidR="007C1034" w:rsidRPr="007C1034" w:rsidRDefault="007C1034" w:rsidP="009B1493">
      <w:pPr>
        <w:pStyle w:val="lnek"/>
        <w:numPr>
          <w:ilvl w:val="0"/>
          <w:numId w:val="15"/>
        </w:numPr>
        <w:ind w:left="709" w:hanging="425"/>
      </w:pPr>
      <w:r w:rsidRPr="007C1034">
        <w:t xml:space="preserve">Doporučujeme, aby Uživatel </w:t>
      </w:r>
      <w:r w:rsidR="00E26701">
        <w:t xml:space="preserve">před předáním </w:t>
      </w:r>
      <w:r w:rsidRPr="007C1034">
        <w:t xml:space="preserve">koncového zařízení </w:t>
      </w:r>
      <w:r w:rsidR="00E26701">
        <w:t xml:space="preserve">k užívání </w:t>
      </w:r>
      <w:r w:rsidRPr="007C1034">
        <w:t>třetí osobě</w:t>
      </w:r>
      <w:r w:rsidR="007B4A4B">
        <w:t>, při kterém není</w:t>
      </w:r>
      <w:r w:rsidRPr="007C1034">
        <w:t xml:space="preserve"> </w:t>
      </w:r>
      <w:r w:rsidR="007B4A4B">
        <w:t xml:space="preserve">zajištěna </w:t>
      </w:r>
      <w:r w:rsidR="001E3440">
        <w:t xml:space="preserve">nepřetržitá </w:t>
      </w:r>
      <w:r w:rsidR="005E1ACE">
        <w:t>kontrol</w:t>
      </w:r>
      <w:r w:rsidR="007B4A4B">
        <w:t>a</w:t>
      </w:r>
      <w:r w:rsidR="005E1ACE">
        <w:t xml:space="preserve"> ze strany Uživatele</w:t>
      </w:r>
      <w:r w:rsidR="001E3440">
        <w:t>,</w:t>
      </w:r>
      <w:r w:rsidR="005E1ACE">
        <w:t xml:space="preserve"> </w:t>
      </w:r>
      <w:r w:rsidRPr="007C1034">
        <w:t>z</w:t>
      </w:r>
      <w:r w:rsidR="001E3440">
        <w:t> takového</w:t>
      </w:r>
      <w:r w:rsidRPr="007C1034">
        <w:t xml:space="preserve"> </w:t>
      </w:r>
      <w:r w:rsidR="005E1ACE">
        <w:t>zařízení</w:t>
      </w:r>
      <w:r w:rsidR="005E1ACE" w:rsidRPr="007C1034">
        <w:t xml:space="preserve"> </w:t>
      </w:r>
      <w:r w:rsidRPr="007C1034">
        <w:t>Aplikaci</w:t>
      </w:r>
      <w:r w:rsidR="005E1ACE">
        <w:t xml:space="preserve"> </w:t>
      </w:r>
      <w:r w:rsidR="005E1ACE" w:rsidRPr="007C1034">
        <w:t>odinstaloval</w:t>
      </w:r>
      <w:r w:rsidRPr="007C1034">
        <w:t>.</w:t>
      </w:r>
    </w:p>
    <w:p w14:paraId="43976060" w14:textId="1AFD8762" w:rsidR="007C1034" w:rsidRPr="007C1034" w:rsidRDefault="008612E3" w:rsidP="009B1493">
      <w:pPr>
        <w:pStyle w:val="lnek"/>
        <w:numPr>
          <w:ilvl w:val="0"/>
          <w:numId w:val="15"/>
        </w:numPr>
        <w:ind w:left="709" w:hanging="425"/>
      </w:pPr>
      <w:r>
        <w:t xml:space="preserve">Provozovatel </w:t>
      </w:r>
      <w:r w:rsidR="00F47497">
        <w:t>i</w:t>
      </w:r>
      <w:r>
        <w:t xml:space="preserve"> Poskytovatel</w:t>
      </w:r>
      <w:r w:rsidR="007C1034" w:rsidRPr="007C1034">
        <w:t xml:space="preserve"> </w:t>
      </w:r>
      <w:r w:rsidRPr="007C1034">
        <w:t>vynaklád</w:t>
      </w:r>
      <w:r>
        <w:t>ají potřebné</w:t>
      </w:r>
      <w:r w:rsidRPr="007C1034">
        <w:t xml:space="preserve"> </w:t>
      </w:r>
      <w:r w:rsidR="007C1034" w:rsidRPr="007C1034">
        <w:t xml:space="preserve">úsilí, aby zajistili vysoký stupeň technického zabezpečení Aplikace </w:t>
      </w:r>
      <w:r>
        <w:t>i</w:t>
      </w:r>
      <w:r w:rsidRPr="007C1034">
        <w:t xml:space="preserve"> </w:t>
      </w:r>
      <w:r w:rsidR="007C1034" w:rsidRPr="007C1034">
        <w:t xml:space="preserve">údajů Uživatelů. </w:t>
      </w:r>
      <w:r>
        <w:t>Vzhledem</w:t>
      </w:r>
      <w:r w:rsidR="007C1034" w:rsidRPr="007C1034">
        <w:t xml:space="preserve"> </w:t>
      </w:r>
      <w:r>
        <w:t>k</w:t>
      </w:r>
      <w:r w:rsidR="00643FD4">
        <w:t xml:space="preserve"> inherentním </w:t>
      </w:r>
      <w:r>
        <w:t>rizikům spjatým s</w:t>
      </w:r>
      <w:r w:rsidRPr="007C1034">
        <w:t xml:space="preserve"> </w:t>
      </w:r>
      <w:r w:rsidR="00643FD4" w:rsidRPr="007C1034">
        <w:t>informační</w:t>
      </w:r>
      <w:r w:rsidR="00643FD4">
        <w:t>mi</w:t>
      </w:r>
      <w:r w:rsidR="00643FD4" w:rsidRPr="007C1034">
        <w:t xml:space="preserve"> </w:t>
      </w:r>
      <w:r w:rsidR="007C1034" w:rsidRPr="007C1034">
        <w:t>technologi</w:t>
      </w:r>
      <w:r w:rsidR="00643FD4">
        <w:t>emi</w:t>
      </w:r>
      <w:r w:rsidR="007C1034" w:rsidRPr="007C1034">
        <w:t xml:space="preserve"> </w:t>
      </w:r>
      <w:r>
        <w:t xml:space="preserve">však </w:t>
      </w:r>
      <w:r w:rsidR="007C1034" w:rsidRPr="007C1034">
        <w:t>může být zjištěna zranitelnost Aplikace určitý</w:t>
      </w:r>
      <w:r w:rsidR="000856F3">
        <w:t>mi</w:t>
      </w:r>
      <w:r w:rsidR="007C1034" w:rsidRPr="007C1034">
        <w:t xml:space="preserve"> hrozb</w:t>
      </w:r>
      <w:r w:rsidR="000856F3">
        <w:t>ami</w:t>
      </w:r>
      <w:r w:rsidR="007C1034" w:rsidRPr="007C1034">
        <w:t xml:space="preserve">. </w:t>
      </w:r>
      <w:r w:rsidR="00F47497">
        <w:t>D</w:t>
      </w:r>
      <w:r w:rsidR="007C1034" w:rsidRPr="007C1034">
        <w:t xml:space="preserve">oporučujeme Aplikaci </w:t>
      </w:r>
      <w:r w:rsidR="00F47497">
        <w:t xml:space="preserve">včas </w:t>
      </w:r>
      <w:r w:rsidR="00F47497" w:rsidRPr="007C1034">
        <w:t>aktualizovat</w:t>
      </w:r>
      <w:r w:rsidR="00F47497">
        <w:t>, zároveň mohou</w:t>
      </w:r>
      <w:r w:rsidR="007C1034" w:rsidRPr="007C1034">
        <w:t xml:space="preserve"> </w:t>
      </w:r>
      <w:r w:rsidR="004A126A">
        <w:t>být</w:t>
      </w:r>
      <w:r w:rsidR="004A126A" w:rsidRPr="007C1034">
        <w:t xml:space="preserve"> </w:t>
      </w:r>
      <w:r w:rsidR="007C1034" w:rsidRPr="007C1034">
        <w:t xml:space="preserve">občas </w:t>
      </w:r>
      <w:r w:rsidR="004A126A" w:rsidRPr="007C1034">
        <w:t>vydá</w:t>
      </w:r>
      <w:r w:rsidR="004A126A">
        <w:t>ny a Uživatelům zasílány</w:t>
      </w:r>
      <w:r w:rsidR="004A126A" w:rsidRPr="007C1034">
        <w:t xml:space="preserve"> </w:t>
      </w:r>
      <w:r w:rsidR="007C1034" w:rsidRPr="007C1034">
        <w:t xml:space="preserve">zprávy </w:t>
      </w:r>
      <w:r w:rsidR="004A126A">
        <w:t>s</w:t>
      </w:r>
      <w:r w:rsidR="004A126A" w:rsidRPr="007C1034">
        <w:t xml:space="preserve"> </w:t>
      </w:r>
      <w:r w:rsidR="007C1034" w:rsidRPr="007C1034">
        <w:t xml:space="preserve">pokyny </w:t>
      </w:r>
      <w:r w:rsidR="004A126A">
        <w:t>ohledně</w:t>
      </w:r>
      <w:r w:rsidR="007C1034" w:rsidRPr="007C1034">
        <w:t xml:space="preserve"> bezpečnostních zásad souvisejících s používáním Aplikace.</w:t>
      </w:r>
    </w:p>
    <w:p w14:paraId="21592628" w14:textId="77777777" w:rsidR="007C1034" w:rsidRPr="007C1034" w:rsidRDefault="007C1034" w:rsidP="00A840CB">
      <w:pPr>
        <w:pStyle w:val="Dl"/>
        <w:tabs>
          <w:tab w:val="clear" w:pos="720"/>
        </w:tabs>
        <w:ind w:left="567" w:hanging="567"/>
      </w:pPr>
      <w:r w:rsidRPr="007C1034">
        <w:t>Práva a povinnosti Uživatele, důsledky porušení povinností</w:t>
      </w:r>
    </w:p>
    <w:p w14:paraId="741999DB" w14:textId="0B3F81A3" w:rsidR="007C1034" w:rsidRPr="007C1034" w:rsidRDefault="007C1034" w:rsidP="009B1493">
      <w:pPr>
        <w:pStyle w:val="lnek"/>
        <w:numPr>
          <w:ilvl w:val="0"/>
          <w:numId w:val="18"/>
        </w:numPr>
        <w:ind w:left="709" w:hanging="447"/>
      </w:pPr>
      <w:r w:rsidRPr="007C1034">
        <w:lastRenderedPageBreak/>
        <w:t>Každý Uživatel je oprávněn mít pouze jeden uživatelský účet. </w:t>
      </w:r>
      <w:r w:rsidR="00063777">
        <w:t>Každý uživatelský ú</w:t>
      </w:r>
      <w:r w:rsidR="00063777" w:rsidRPr="007C1034">
        <w:t xml:space="preserve">čet </w:t>
      </w:r>
      <w:r w:rsidRPr="007C1034">
        <w:t>je v rámci Aplikace přiřazen pouze k jednomu Uživateli (s využitím jediné e-mailové adresy).</w:t>
      </w:r>
    </w:p>
    <w:p w14:paraId="153051C9" w14:textId="1E5D0530" w:rsidR="007C1034" w:rsidRPr="007C1034" w:rsidRDefault="007C1034" w:rsidP="009B1493">
      <w:pPr>
        <w:pStyle w:val="lnek"/>
        <w:numPr>
          <w:ilvl w:val="0"/>
          <w:numId w:val="15"/>
        </w:numPr>
        <w:ind w:left="709" w:hanging="425"/>
      </w:pPr>
      <w:r w:rsidRPr="007C1034">
        <w:t>Uživatel není oprávněn svůj účet převést na jiného Uživatele</w:t>
      </w:r>
      <w:r w:rsidR="003C7B52">
        <w:t>. Uživatel dále není</w:t>
      </w:r>
      <w:r w:rsidR="003C7B52" w:rsidRPr="007C1034">
        <w:t xml:space="preserve"> </w:t>
      </w:r>
      <w:r w:rsidR="003C7B52">
        <w:t>oprávněn</w:t>
      </w:r>
      <w:r w:rsidR="003C7B52" w:rsidRPr="007C1034">
        <w:t xml:space="preserve"> </w:t>
      </w:r>
      <w:r w:rsidRPr="007C1034">
        <w:t xml:space="preserve">jakkoliv si </w:t>
      </w:r>
      <w:r w:rsidR="00E320EA">
        <w:t xml:space="preserve">od jiných Uživatelů </w:t>
      </w:r>
      <w:r w:rsidRPr="007C1034">
        <w:t xml:space="preserve">opatřovat věrnostní body </w:t>
      </w:r>
      <w:r w:rsidR="00E320EA">
        <w:t xml:space="preserve">či jiné </w:t>
      </w:r>
      <w:r w:rsidR="00183BE9">
        <w:t xml:space="preserve">výhody v rámci Programu </w:t>
      </w:r>
      <w:r w:rsidRPr="007C1034">
        <w:t>za úplatu</w:t>
      </w:r>
      <w:r w:rsidR="00183BE9">
        <w:t xml:space="preserve"> od jiných Uživatelů, pokud se nejedná o zamýšlenou funkčnost Aplikace</w:t>
      </w:r>
      <w:r w:rsidR="00CF78CE">
        <w:t>, resp. přímou součást Programu</w:t>
      </w:r>
      <w:r w:rsidRPr="007C1034">
        <w:t>.</w:t>
      </w:r>
    </w:p>
    <w:p w14:paraId="79BE3CCB" w14:textId="01DCB199" w:rsidR="007C1034" w:rsidRPr="007C1034" w:rsidRDefault="00C76AE3" w:rsidP="009B1493">
      <w:pPr>
        <w:pStyle w:val="lnek"/>
        <w:numPr>
          <w:ilvl w:val="0"/>
          <w:numId w:val="15"/>
        </w:numPr>
        <w:ind w:left="709" w:hanging="425"/>
      </w:pPr>
      <w:r>
        <w:t xml:space="preserve">Každý </w:t>
      </w:r>
      <w:r w:rsidR="007C1034" w:rsidRPr="007C1034">
        <w:t>Uživatel</w:t>
      </w:r>
      <w:r>
        <w:t xml:space="preserve"> </w:t>
      </w:r>
      <w:r w:rsidR="00BF5801">
        <w:t xml:space="preserve">svou účastí </w:t>
      </w:r>
      <w:r w:rsidR="00C87B6E">
        <w:t>v Programu</w:t>
      </w:r>
      <w:r w:rsidR="00C87B6E" w:rsidRPr="007C1034">
        <w:t xml:space="preserve"> </w:t>
      </w:r>
      <w:r w:rsidR="007C1034" w:rsidRPr="007C1034">
        <w:t>prohlašuje, že:</w:t>
      </w:r>
    </w:p>
    <w:p w14:paraId="122F4178" w14:textId="77777777" w:rsidR="007C1034" w:rsidRPr="007C1034" w:rsidRDefault="007C1034" w:rsidP="009B1493">
      <w:pPr>
        <w:numPr>
          <w:ilvl w:val="0"/>
          <w:numId w:val="6"/>
        </w:numPr>
        <w:tabs>
          <w:tab w:val="clear" w:pos="720"/>
        </w:tabs>
        <w:ind w:left="1134" w:hanging="294"/>
        <w:jc w:val="both"/>
      </w:pPr>
      <w:r w:rsidRPr="007C1034">
        <w:t>je svéprávný, jeho svéprávnost nebyla a není omezena, tak aby se nemohl účastnit Programu, v případě osoby mladší 18 let, je její rozumová a volní vyspělost v takovém rozsahu, kdy plně rozumí Podmínkám, Programu, a právům a povinnostem, která jsou účastí v Programu osobě Uživatele založena  </w:t>
      </w:r>
    </w:p>
    <w:p w14:paraId="39EF46AD" w14:textId="77777777" w:rsidR="007C1034" w:rsidRPr="007C1034" w:rsidRDefault="007C1034" w:rsidP="009B1493">
      <w:pPr>
        <w:numPr>
          <w:ilvl w:val="0"/>
          <w:numId w:val="6"/>
        </w:numPr>
        <w:tabs>
          <w:tab w:val="clear" w:pos="720"/>
        </w:tabs>
        <w:ind w:left="1134" w:hanging="294"/>
        <w:jc w:val="both"/>
      </w:pPr>
      <w:r w:rsidRPr="007C1034">
        <w:t>uvedl pravdivé a správné informace při registraci svého uživatelského účtu,</w:t>
      </w:r>
    </w:p>
    <w:p w14:paraId="2B772986" w14:textId="719CB40A" w:rsidR="007C1034" w:rsidRPr="007C1034" w:rsidRDefault="00AC04CD" w:rsidP="009B1493">
      <w:pPr>
        <w:numPr>
          <w:ilvl w:val="0"/>
          <w:numId w:val="6"/>
        </w:numPr>
        <w:tabs>
          <w:tab w:val="clear" w:pos="720"/>
        </w:tabs>
        <w:ind w:left="1134" w:hanging="294"/>
        <w:jc w:val="both"/>
      </w:pPr>
      <w:r>
        <w:t xml:space="preserve">pro jeho osobu je </w:t>
      </w:r>
      <w:r w:rsidR="007C1034" w:rsidRPr="007C1034">
        <w:t>vede</w:t>
      </w:r>
      <w:r>
        <w:t>n</w:t>
      </w:r>
      <w:r w:rsidR="007C1034" w:rsidRPr="007C1034">
        <w:t xml:space="preserve"> jenom jeden uživatelský účet,</w:t>
      </w:r>
    </w:p>
    <w:p w14:paraId="1580C8E2" w14:textId="42E2CC69" w:rsidR="007C1034" w:rsidRPr="007C1034" w:rsidRDefault="00AC04CD" w:rsidP="009B1493">
      <w:pPr>
        <w:numPr>
          <w:ilvl w:val="0"/>
          <w:numId w:val="6"/>
        </w:numPr>
        <w:tabs>
          <w:tab w:val="clear" w:pos="720"/>
        </w:tabs>
        <w:ind w:left="1134" w:hanging="294"/>
        <w:jc w:val="both"/>
      </w:pPr>
      <w:r>
        <w:t>disponuje</w:t>
      </w:r>
      <w:r w:rsidRPr="007C1034">
        <w:t xml:space="preserve"> </w:t>
      </w:r>
      <w:r w:rsidR="007C1034" w:rsidRPr="007C1034">
        <w:t>korespondenční adresou na území České republiky</w:t>
      </w:r>
      <w:r>
        <w:t>,</w:t>
      </w:r>
    </w:p>
    <w:p w14:paraId="08A7395B" w14:textId="77777777" w:rsidR="007C1034" w:rsidRPr="007C1034" w:rsidRDefault="007C1034" w:rsidP="009B1493">
      <w:pPr>
        <w:numPr>
          <w:ilvl w:val="0"/>
          <w:numId w:val="6"/>
        </w:numPr>
        <w:tabs>
          <w:tab w:val="clear" w:pos="720"/>
        </w:tabs>
        <w:ind w:left="1134" w:hanging="294"/>
        <w:jc w:val="both"/>
      </w:pPr>
      <w:r w:rsidRPr="007C1034">
        <w:t>je oprávněným vlastníkem uživatelského účtu.</w:t>
      </w:r>
    </w:p>
    <w:p w14:paraId="125014D4" w14:textId="0EE5FFDF" w:rsidR="007C1034" w:rsidRPr="007C1034" w:rsidRDefault="007C1034" w:rsidP="009B1493">
      <w:pPr>
        <w:pStyle w:val="lnek"/>
        <w:numPr>
          <w:ilvl w:val="0"/>
          <w:numId w:val="15"/>
        </w:numPr>
        <w:ind w:left="709" w:hanging="425"/>
      </w:pPr>
      <w:r w:rsidRPr="007C1034">
        <w:t xml:space="preserve">Uživatel výslovně bere na vědomí, že Poskytovatel má </w:t>
      </w:r>
      <w:r w:rsidR="00B54D94">
        <w:t xml:space="preserve">v níže uvedených případech </w:t>
      </w:r>
      <w:r w:rsidRPr="007C1034">
        <w:t>právo kdykoliv, bez předchozího upozornění, bez uvedení důvodu a bez jakéhokoli nároku ze strany Uživatele ukončit či omezit účast Uživatele v Programu, zrušit či zablokovat uživatelský účet, nepřiznat nárok na odměnu, a to vše souběžně, nebo jen vykonat některé své v Podmínkách uvedené oprávnění, a to v případě, že se Uživatel:</w:t>
      </w:r>
    </w:p>
    <w:p w14:paraId="253BC868" w14:textId="7CB18F4E" w:rsidR="007C1034" w:rsidRPr="007C1034" w:rsidRDefault="007C1034" w:rsidP="009B1493">
      <w:pPr>
        <w:numPr>
          <w:ilvl w:val="0"/>
          <w:numId w:val="6"/>
        </w:numPr>
        <w:tabs>
          <w:tab w:val="clear" w:pos="720"/>
        </w:tabs>
        <w:ind w:left="1134" w:hanging="294"/>
        <w:jc w:val="both"/>
      </w:pPr>
      <w:r w:rsidRPr="007C1034">
        <w:t>dopustí (a to i jen pokusu) porušení těchto Podmínek, včetně uvedení nepravdivých osobních údajů,</w:t>
      </w:r>
    </w:p>
    <w:p w14:paraId="01840AE3" w14:textId="71103AD9" w:rsidR="007C1034" w:rsidRPr="007C1034" w:rsidRDefault="007C1034" w:rsidP="009B1493">
      <w:pPr>
        <w:numPr>
          <w:ilvl w:val="0"/>
          <w:numId w:val="6"/>
        </w:numPr>
        <w:tabs>
          <w:tab w:val="clear" w:pos="720"/>
        </w:tabs>
        <w:ind w:left="1134" w:hanging="294"/>
        <w:jc w:val="both"/>
      </w:pPr>
      <w:r w:rsidRPr="007C1034">
        <w:t>dopustí (a to i jen pokusu) porušení platných právních předpisů České republiky,</w:t>
      </w:r>
    </w:p>
    <w:p w14:paraId="41A2566B" w14:textId="49584B69" w:rsidR="007C1034" w:rsidRPr="007C1034" w:rsidRDefault="007C1034" w:rsidP="009B1493">
      <w:pPr>
        <w:numPr>
          <w:ilvl w:val="0"/>
          <w:numId w:val="6"/>
        </w:numPr>
        <w:tabs>
          <w:tab w:val="clear" w:pos="720"/>
        </w:tabs>
        <w:ind w:left="1134" w:hanging="294"/>
        <w:jc w:val="both"/>
      </w:pPr>
      <w:r w:rsidRPr="007C1034">
        <w:t>dopustí (a to i jen pokusu) porušení platných právních předpisů účinných na území České republiky,</w:t>
      </w:r>
    </w:p>
    <w:p w14:paraId="0BDA2A4E" w14:textId="0D5548F3" w:rsidR="007C1034" w:rsidRPr="007C1034" w:rsidRDefault="007C1034" w:rsidP="009B1493">
      <w:pPr>
        <w:numPr>
          <w:ilvl w:val="0"/>
          <w:numId w:val="6"/>
        </w:numPr>
        <w:tabs>
          <w:tab w:val="clear" w:pos="720"/>
        </w:tabs>
        <w:ind w:left="1134" w:hanging="294"/>
        <w:jc w:val="both"/>
      </w:pPr>
      <w:r w:rsidRPr="007C1034">
        <w:t>dopustí se (a to i jen pokusu) jakékoliv manipulace nebo podvodného jednání ve vztahu k Programu, nebo Poskytovateli,</w:t>
      </w:r>
    </w:p>
    <w:p w14:paraId="4B95B2B3" w14:textId="428FD8D8" w:rsidR="007C1034" w:rsidRPr="007C1034" w:rsidRDefault="007C1034" w:rsidP="009B1493">
      <w:pPr>
        <w:numPr>
          <w:ilvl w:val="0"/>
          <w:numId w:val="6"/>
        </w:numPr>
        <w:tabs>
          <w:tab w:val="clear" w:pos="720"/>
        </w:tabs>
        <w:ind w:left="1134" w:hanging="294"/>
        <w:jc w:val="both"/>
      </w:pPr>
      <w:r w:rsidRPr="007C1034">
        <w:t>dopustí zneužití výhod, které mu Program poskytuje (např. využívá zakoupeného zvýhodněného zboží pro jeho další prodej za účelem výkonu podnikatelské činnosti) </w:t>
      </w:r>
    </w:p>
    <w:p w14:paraId="48F557FD" w14:textId="686A0D84" w:rsidR="007C1034" w:rsidRPr="007C1034" w:rsidRDefault="007C1034" w:rsidP="009B1493">
      <w:pPr>
        <w:numPr>
          <w:ilvl w:val="0"/>
          <w:numId w:val="6"/>
        </w:numPr>
        <w:tabs>
          <w:tab w:val="clear" w:pos="720"/>
        </w:tabs>
        <w:ind w:left="1134" w:hanging="294"/>
        <w:jc w:val="both"/>
      </w:pPr>
      <w:r w:rsidRPr="007C1034">
        <w:lastRenderedPageBreak/>
        <w:t>dopustí získaní věrnostních bodů jakoukoliv spekulativní cestou nebo jiným způsobem, než umožňuje Program;</w:t>
      </w:r>
    </w:p>
    <w:p w14:paraId="073D7262" w14:textId="558F670F" w:rsidR="007C1034" w:rsidRPr="007C1034" w:rsidRDefault="007C1034" w:rsidP="009B1493">
      <w:pPr>
        <w:numPr>
          <w:ilvl w:val="0"/>
          <w:numId w:val="6"/>
        </w:numPr>
        <w:tabs>
          <w:tab w:val="clear" w:pos="720"/>
        </w:tabs>
        <w:ind w:left="1134" w:hanging="294"/>
        <w:jc w:val="both"/>
      </w:pPr>
      <w:r w:rsidRPr="007C1034">
        <w:t>poškozuje obchodní jméno Poskytovatele nebo Partnerů;</w:t>
      </w:r>
    </w:p>
    <w:p w14:paraId="5B59DB8A" w14:textId="50F3487E" w:rsidR="007C1034" w:rsidRPr="007C1034" w:rsidRDefault="007C1034" w:rsidP="009B1493">
      <w:pPr>
        <w:numPr>
          <w:ilvl w:val="0"/>
          <w:numId w:val="6"/>
        </w:numPr>
        <w:tabs>
          <w:tab w:val="clear" w:pos="720"/>
        </w:tabs>
        <w:ind w:left="1134" w:hanging="294"/>
        <w:jc w:val="both"/>
      </w:pPr>
      <w:r w:rsidRPr="007C1034">
        <w:t>vede jakýkoliv soudní spor s Poskytovatelem;</w:t>
      </w:r>
    </w:p>
    <w:p w14:paraId="214810FB" w14:textId="2FFE1447" w:rsidR="007C1034" w:rsidRPr="007C1034" w:rsidRDefault="007C1034" w:rsidP="009B1493">
      <w:pPr>
        <w:numPr>
          <w:ilvl w:val="0"/>
          <w:numId w:val="6"/>
        </w:numPr>
        <w:tabs>
          <w:tab w:val="clear" w:pos="720"/>
        </w:tabs>
        <w:ind w:left="1134" w:hanging="294"/>
        <w:jc w:val="both"/>
      </w:pPr>
      <w:r w:rsidRPr="007C1034">
        <w:t>jedná v rozporu s dobrými mravy; nebo</w:t>
      </w:r>
    </w:p>
    <w:p w14:paraId="64C02A79" w14:textId="59475A67" w:rsidR="007C1034" w:rsidRDefault="007C1034" w:rsidP="009B1493">
      <w:pPr>
        <w:numPr>
          <w:ilvl w:val="0"/>
          <w:numId w:val="6"/>
        </w:numPr>
        <w:tabs>
          <w:tab w:val="clear" w:pos="720"/>
        </w:tabs>
        <w:ind w:left="1134" w:hanging="294"/>
        <w:jc w:val="both"/>
      </w:pPr>
      <w:r w:rsidRPr="007C1034">
        <w:t xml:space="preserve">odvolá </w:t>
      </w:r>
      <w:r w:rsidR="00C87B6E">
        <w:t>příslušný</w:t>
      </w:r>
      <w:r w:rsidRPr="007C1034">
        <w:t xml:space="preserve"> souhlas se zpracováním osobních údajů</w:t>
      </w:r>
      <w:r w:rsidR="008B5A1C">
        <w:t>.</w:t>
      </w:r>
    </w:p>
    <w:p w14:paraId="4DB64C69" w14:textId="398CBFEF" w:rsidR="008B5A1C" w:rsidRPr="007C1034" w:rsidRDefault="008B5A1C" w:rsidP="00A840CB">
      <w:pPr>
        <w:ind w:left="840"/>
        <w:jc w:val="both"/>
      </w:pPr>
      <w:r>
        <w:t xml:space="preserve">Uvedené platí také v případě, kdy se uživatel podílí nebo jinak </w:t>
      </w:r>
      <w:r w:rsidR="006709B1">
        <w:t>participuje</w:t>
      </w:r>
      <w:r>
        <w:t xml:space="preserve"> na </w:t>
      </w:r>
      <w:r w:rsidR="006709B1">
        <w:t>uvedených činnostech prováděných primárně ze strany třetí osoby</w:t>
      </w:r>
      <w:r w:rsidR="00AA0AFA">
        <w:t>, případně pokud takové činnosti vědomě umožňuje</w:t>
      </w:r>
      <w:r w:rsidR="006709B1">
        <w:t>.</w:t>
      </w:r>
    </w:p>
    <w:p w14:paraId="3B2A5420" w14:textId="141AFF9C" w:rsidR="007C1034" w:rsidRPr="007C1034" w:rsidRDefault="007C1034" w:rsidP="009B1493">
      <w:pPr>
        <w:pStyle w:val="lnek"/>
        <w:numPr>
          <w:ilvl w:val="0"/>
          <w:numId w:val="15"/>
        </w:numPr>
        <w:ind w:left="709" w:hanging="425"/>
      </w:pPr>
      <w:r w:rsidRPr="007C1034">
        <w:t>Uživatel bere výslovně na vědomí a potvrzuje, že věrnostní body, které získá z</w:t>
      </w:r>
      <w:r w:rsidR="00E91B25">
        <w:t> </w:t>
      </w:r>
      <w:r w:rsidRPr="007C1034">
        <w:t>nákupů, mají původ</w:t>
      </w:r>
      <w:r w:rsidR="00E91B25">
        <w:t xml:space="preserve"> </w:t>
      </w:r>
      <w:r w:rsidRPr="007C1034">
        <w:t>v</w:t>
      </w:r>
      <w:r w:rsidR="00E91B25">
        <w:t xml:space="preserve"> reálně</w:t>
      </w:r>
      <w:r w:rsidRPr="007C1034">
        <w:t xml:space="preserve"> </w:t>
      </w:r>
      <w:r w:rsidR="00E91B25" w:rsidRPr="007C1034">
        <w:t>uskutečněn</w:t>
      </w:r>
      <w:r w:rsidR="00E91B25">
        <w:t>ých</w:t>
      </w:r>
      <w:r w:rsidR="00E91B25" w:rsidRPr="007C1034">
        <w:t xml:space="preserve"> </w:t>
      </w:r>
      <w:r w:rsidR="00E91B25">
        <w:t xml:space="preserve">obchodních </w:t>
      </w:r>
      <w:r w:rsidR="00E91B25" w:rsidRPr="007C1034">
        <w:t>transakc</w:t>
      </w:r>
      <w:r w:rsidR="00E91B25">
        <w:t>ích</w:t>
      </w:r>
      <w:r w:rsidR="00E91B25" w:rsidRPr="007C1034">
        <w:t xml:space="preserve"> </w:t>
      </w:r>
      <w:r w:rsidRPr="007C1034">
        <w:t>mezi Uživatelem a Partnerem v prodejnách nacházejících se v Centru.</w:t>
      </w:r>
    </w:p>
    <w:p w14:paraId="61EA263E" w14:textId="37BD7222" w:rsidR="007C1034" w:rsidRPr="007C1034" w:rsidRDefault="007C1034" w:rsidP="009B1493">
      <w:pPr>
        <w:pStyle w:val="lnek"/>
        <w:numPr>
          <w:ilvl w:val="0"/>
          <w:numId w:val="15"/>
        </w:numPr>
        <w:ind w:left="709" w:hanging="425"/>
      </w:pPr>
      <w:r w:rsidRPr="007C1034">
        <w:t xml:space="preserve">Uživatel není oprávněn využívat Aplikaci k jakýmkoliv způsobem či účelům odporujícím těmto Podmínkám, obcházejícím tyto Podmínky nebo porušující či obcházející aplikovatelné právní předpisy České republiky či jiných států vztahujících se na Uživatele, nebo </w:t>
      </w:r>
      <w:r w:rsidR="00E46EC8">
        <w:t xml:space="preserve">způsobem, který může </w:t>
      </w:r>
      <w:r w:rsidRPr="007C1034">
        <w:t>poškodit obchodní jméno Poskytovatele.</w:t>
      </w:r>
    </w:p>
    <w:p w14:paraId="6EC9F176" w14:textId="77777777" w:rsidR="007C1034" w:rsidRPr="007C1034" w:rsidRDefault="007C1034" w:rsidP="009B1493">
      <w:pPr>
        <w:pStyle w:val="lnek"/>
        <w:numPr>
          <w:ilvl w:val="0"/>
          <w:numId w:val="15"/>
        </w:numPr>
        <w:ind w:left="709" w:hanging="425"/>
      </w:pPr>
      <w:r w:rsidRPr="007C1034">
        <w:t>Uživatel se zavazuje zcela odškodnit Poskytovatele za veškerou újmu, která mu vznikne v důsledku porušení ustanovení těchto Podmínek Uživatelem.</w:t>
      </w:r>
    </w:p>
    <w:p w14:paraId="54412D02" w14:textId="6B7232DA" w:rsidR="007C1034" w:rsidRPr="007C1034" w:rsidRDefault="007C1034" w:rsidP="009B1493">
      <w:pPr>
        <w:pStyle w:val="lnek"/>
        <w:numPr>
          <w:ilvl w:val="0"/>
          <w:numId w:val="15"/>
        </w:numPr>
        <w:ind w:left="709" w:hanging="425"/>
      </w:pPr>
      <w:r w:rsidRPr="007C1034">
        <w:t xml:space="preserve">Uživatel je povinen uchovávat přístupové uživatelské jméno a heslo v tajnosti a neposkytnout ho jiné osobě, </w:t>
      </w:r>
      <w:r w:rsidR="00B7382A" w:rsidRPr="007C1034">
        <w:t>zajistit,</w:t>
      </w:r>
      <w:r w:rsidRPr="007C1034">
        <w:t xml:space="preserve"> aby jeho uživatelský účet nebyl využíván jakoukoliv třetí osobou</w:t>
      </w:r>
      <w:r w:rsidR="000C0328" w:rsidRPr="007C1034">
        <w:t>. </w:t>
      </w:r>
      <w:r w:rsidR="00D41D17">
        <w:t xml:space="preserve">Uživatel </w:t>
      </w:r>
      <w:r w:rsidR="001A708B">
        <w:t xml:space="preserve">nemá nárok </w:t>
      </w:r>
      <w:r w:rsidR="00657736">
        <w:t xml:space="preserve">na náhradu </w:t>
      </w:r>
      <w:r w:rsidR="001B7957">
        <w:t xml:space="preserve">takto </w:t>
      </w:r>
      <w:r w:rsidR="00657736">
        <w:t>vzniklé</w:t>
      </w:r>
      <w:r w:rsidR="00D41D17">
        <w:t xml:space="preserve"> újm</w:t>
      </w:r>
      <w:r w:rsidR="00657736">
        <w:t>y</w:t>
      </w:r>
      <w:r w:rsidR="000C0328">
        <w:t>.</w:t>
      </w:r>
    </w:p>
    <w:p w14:paraId="63688A5A" w14:textId="77777777" w:rsidR="007C1034" w:rsidRPr="007C1034" w:rsidRDefault="007C1034" w:rsidP="00A840CB">
      <w:pPr>
        <w:pStyle w:val="Dl"/>
        <w:tabs>
          <w:tab w:val="clear" w:pos="720"/>
        </w:tabs>
        <w:ind w:left="567" w:hanging="567"/>
      </w:pPr>
      <w:r w:rsidRPr="007C1034">
        <w:t>Práva a povinnosti Poskytovatele</w:t>
      </w:r>
    </w:p>
    <w:p w14:paraId="45CEAF1B" w14:textId="35E86CE0" w:rsidR="00CA5EFB" w:rsidRDefault="00CA5EFB" w:rsidP="009B1493">
      <w:pPr>
        <w:pStyle w:val="lnek"/>
        <w:numPr>
          <w:ilvl w:val="0"/>
          <w:numId w:val="19"/>
        </w:numPr>
        <w:ind w:left="709" w:hanging="425"/>
      </w:pPr>
      <w:r>
        <w:t>Poskytovatel je oprávněn zpracovávat informace o provedených transakcích mezi Uživatelem a Partnery pro účely provozování Programu.</w:t>
      </w:r>
    </w:p>
    <w:p w14:paraId="3C909CBA" w14:textId="58CCCD0C" w:rsidR="007C1034" w:rsidRPr="007C1034" w:rsidRDefault="007C1034" w:rsidP="009B1493">
      <w:pPr>
        <w:pStyle w:val="lnek"/>
        <w:numPr>
          <w:ilvl w:val="0"/>
          <w:numId w:val="19"/>
        </w:numPr>
        <w:ind w:left="709" w:hanging="425"/>
      </w:pPr>
      <w:r w:rsidRPr="007C1034">
        <w:t>Poskytovatel neposkytuje Uživateli žádné záruky ohledně funkčnosti</w:t>
      </w:r>
      <w:r w:rsidR="00831EA4">
        <w:t xml:space="preserve"> </w:t>
      </w:r>
      <w:r w:rsidR="00831EA4" w:rsidRPr="007C1034">
        <w:t>Aplikace</w:t>
      </w:r>
      <w:r w:rsidR="00831EA4">
        <w:t xml:space="preserve"> nebo</w:t>
      </w:r>
      <w:r w:rsidR="00831EA4" w:rsidRPr="007C1034">
        <w:t xml:space="preserve"> </w:t>
      </w:r>
      <w:r w:rsidRPr="007C1034">
        <w:t xml:space="preserve">rychlosti a dostupnosti </w:t>
      </w:r>
      <w:r w:rsidR="00831EA4">
        <w:t xml:space="preserve">jejích </w:t>
      </w:r>
      <w:r w:rsidRPr="007C1034">
        <w:t>služeb.</w:t>
      </w:r>
    </w:p>
    <w:p w14:paraId="12D952FB" w14:textId="77777777" w:rsidR="007C1034" w:rsidRPr="007C1034" w:rsidRDefault="007C1034" w:rsidP="009B1493">
      <w:pPr>
        <w:pStyle w:val="lnek"/>
        <w:numPr>
          <w:ilvl w:val="0"/>
          <w:numId w:val="19"/>
        </w:numPr>
        <w:ind w:left="709" w:hanging="425"/>
      </w:pPr>
      <w:r w:rsidRPr="007C1034">
        <w:t>Poskytovatel nenese žádnou odpovědnost za případné chyby datových přenosů ani nenese žádnou odpovědnost za škody vzniklé či vyplývající z jakéhokoli zneužití uživatelských účtů.</w:t>
      </w:r>
    </w:p>
    <w:p w14:paraId="36511EA2" w14:textId="77777777" w:rsidR="007C1034" w:rsidRPr="007C1034" w:rsidRDefault="007C1034" w:rsidP="009B1493">
      <w:pPr>
        <w:pStyle w:val="lnek"/>
        <w:numPr>
          <w:ilvl w:val="0"/>
          <w:numId w:val="19"/>
        </w:numPr>
        <w:ind w:left="709" w:hanging="425"/>
      </w:pPr>
      <w:r w:rsidRPr="007C1034">
        <w:t>Poskytovatel může kdykoliv v průběhu Programu měnit odměny nebo konverzní poměr mezi hodnotou nákupu a věrnostními body. </w:t>
      </w:r>
    </w:p>
    <w:p w14:paraId="61DC2CC5" w14:textId="2C2FCD8C" w:rsidR="007C1034" w:rsidRPr="007C1034" w:rsidRDefault="007C1034" w:rsidP="009B1493">
      <w:pPr>
        <w:pStyle w:val="lnek"/>
        <w:numPr>
          <w:ilvl w:val="0"/>
          <w:numId w:val="19"/>
        </w:numPr>
        <w:ind w:left="709" w:hanging="425"/>
      </w:pPr>
      <w:r w:rsidRPr="007C1034">
        <w:t xml:space="preserve">Poskytovatel může dle vlastního uvážení prohlásit dosavadní průběh Programu za neplatný, zejména z důvodů jakékoli technické nebo jiné systémové chyby. Pokud </w:t>
      </w:r>
      <w:r w:rsidRPr="007C1034">
        <w:lastRenderedPageBreak/>
        <w:t xml:space="preserve">z jakéhokoliv důvodu, který je způsobilý narušit, nebo jinak negativně ovlivnit správu, bezpečnost, čestnost, poctivost, nebo řádný chod Programu, nebo </w:t>
      </w:r>
      <w:r w:rsidR="000A3961">
        <w:t>pokud nebude mít zájem</w:t>
      </w:r>
      <w:r w:rsidRPr="007C1034">
        <w:t xml:space="preserve"> v Programu </w:t>
      </w:r>
      <w:r w:rsidR="000A3961">
        <w:t xml:space="preserve">dále </w:t>
      </w:r>
      <w:r w:rsidRPr="007C1034">
        <w:t xml:space="preserve">pokračovat, </w:t>
      </w:r>
      <w:r w:rsidR="00D44384">
        <w:t>vyhrazuje si Po</w:t>
      </w:r>
      <w:r w:rsidR="00246F8E">
        <w:t>s</w:t>
      </w:r>
      <w:r w:rsidR="00D44384">
        <w:t xml:space="preserve">kytovatel </w:t>
      </w:r>
      <w:r w:rsidRPr="007C1034">
        <w:t>právo dle vlastního uvážení zrušit, ukončit, upravit, nebo pozastavit Program, a to oznámením o ukončení činnosti programu na internetových stránkách Poskytovatele nebo jiným vhodným oznámením. Pokud bude Program zrušen, či pozastaven, můžou být všechny věrnostní body zrušeny bez náhrady a bez jakéhokoliv oprávnění Uživatele cokoliv požadovat po Poskytovateli v souvislosti s uvedeným krokem Poskytovatele. </w:t>
      </w:r>
    </w:p>
    <w:p w14:paraId="56AE63A5" w14:textId="55933D40" w:rsidR="007C1034" w:rsidRPr="007C1034" w:rsidRDefault="007C1034" w:rsidP="009B1493">
      <w:pPr>
        <w:pStyle w:val="lnek"/>
        <w:numPr>
          <w:ilvl w:val="0"/>
          <w:numId w:val="19"/>
        </w:numPr>
        <w:ind w:left="709" w:hanging="425"/>
      </w:pPr>
      <w:r w:rsidRPr="007C1034">
        <w:t xml:space="preserve">Okamžikem </w:t>
      </w:r>
      <w:r w:rsidR="00392B76">
        <w:t>zpřístupnění</w:t>
      </w:r>
      <w:r w:rsidR="006820F8" w:rsidRPr="007C1034">
        <w:t xml:space="preserve"> </w:t>
      </w:r>
      <w:r w:rsidRPr="007C1034">
        <w:t>oznámení o ukončení Programu zaniká účast Uživatele v Programu a veškerá práva, která souvisí s účastí v Programu</w:t>
      </w:r>
      <w:r w:rsidR="007D148C">
        <w:t>.</w:t>
      </w:r>
      <w:r w:rsidR="007D148C" w:rsidRPr="007C1034">
        <w:t xml:space="preserve"> </w:t>
      </w:r>
      <w:r w:rsidR="007D148C">
        <w:t xml:space="preserve">Získané </w:t>
      </w:r>
      <w:r w:rsidRPr="007C1034">
        <w:t>body v</w:t>
      </w:r>
      <w:r w:rsidR="007C61C6">
        <w:t> </w:t>
      </w:r>
      <w:r w:rsidRPr="007C1034">
        <w:t>Programu není možné uplatnit</w:t>
      </w:r>
      <w:r w:rsidR="007C61C6">
        <w:t xml:space="preserve"> a Uživateli nevzniká právo na jakékoli nevybrané odměny</w:t>
      </w:r>
      <w:r w:rsidRPr="007C1034">
        <w:t>, a to bez jakéhokoliv oprávnění Uživatele cokoliv požadovat po Poskytovateli v souvislosti s</w:t>
      </w:r>
      <w:r w:rsidR="00427E05">
        <w:t> ukončením Programu</w:t>
      </w:r>
      <w:r w:rsidRPr="007C1034">
        <w:t>. </w:t>
      </w:r>
    </w:p>
    <w:p w14:paraId="7B31A839" w14:textId="795081D3" w:rsidR="007C1034" w:rsidRPr="007C1034" w:rsidRDefault="007C1034" w:rsidP="009B1493">
      <w:pPr>
        <w:pStyle w:val="lnek"/>
        <w:numPr>
          <w:ilvl w:val="0"/>
          <w:numId w:val="19"/>
        </w:numPr>
        <w:ind w:left="709" w:hanging="425"/>
      </w:pPr>
      <w:r w:rsidRPr="007C1034">
        <w:t xml:space="preserve">Poskytovatel je oprávněn Uživateli </w:t>
      </w:r>
      <w:r w:rsidR="00D94015">
        <w:t xml:space="preserve">jednostranně </w:t>
      </w:r>
      <w:r w:rsidRPr="007C1034">
        <w:t>deaktivovat účet</w:t>
      </w:r>
      <w:r w:rsidR="00D94015">
        <w:t xml:space="preserve"> také</w:t>
      </w:r>
      <w:r w:rsidRPr="007C1034">
        <w:t xml:space="preserve">, </w:t>
      </w:r>
      <w:r w:rsidR="00427E05">
        <w:t>pokud</w:t>
      </w:r>
      <w:r w:rsidR="00427E05" w:rsidRPr="007C1034">
        <w:t xml:space="preserve"> </w:t>
      </w:r>
      <w:r w:rsidRPr="007C1034">
        <w:t xml:space="preserve">je </w:t>
      </w:r>
      <w:r w:rsidR="00D94015">
        <w:t xml:space="preserve">daný účet </w:t>
      </w:r>
      <w:r w:rsidRPr="007C1034">
        <w:t>neaktivní po dobu delší než </w:t>
      </w:r>
      <w:r w:rsidRPr="00831EA4">
        <w:rPr>
          <w:b/>
          <w:bCs/>
        </w:rPr>
        <w:t>12</w:t>
      </w:r>
      <w:r w:rsidRPr="007C1034">
        <w:t xml:space="preserve"> měsíců, </w:t>
      </w:r>
      <w:r w:rsidR="00E1356F">
        <w:t>kdy se</w:t>
      </w:r>
      <w:r w:rsidRPr="007C1034">
        <w:t xml:space="preserve"> </w:t>
      </w:r>
      <w:r w:rsidR="00D94015">
        <w:t xml:space="preserve">Uživatel </w:t>
      </w:r>
      <w:r w:rsidRPr="007C1034">
        <w:t>Programu</w:t>
      </w:r>
      <w:r w:rsidR="00E1356F">
        <w:t xml:space="preserve"> aktivně neúčastní</w:t>
      </w:r>
      <w:r w:rsidRPr="007C1034">
        <w:t xml:space="preserve"> nebo nezískal v uvedeném období žádné body. Při deaktivaci </w:t>
      </w:r>
      <w:r w:rsidR="00E1356F">
        <w:t>u</w:t>
      </w:r>
      <w:r w:rsidRPr="007C1034">
        <w:t>živatelského úč</w:t>
      </w:r>
      <w:r w:rsidR="00E1356F">
        <w:t>t</w:t>
      </w:r>
      <w:r w:rsidRPr="007C1034">
        <w:t>u dochází ke ztrátě (dále také jen k „</w:t>
      </w:r>
      <w:r w:rsidRPr="00A840CB">
        <w:rPr>
          <w:b/>
          <w:bCs/>
        </w:rPr>
        <w:t>Expiraci</w:t>
      </w:r>
      <w:r w:rsidRPr="007C1034">
        <w:t xml:space="preserve">“) všech získaných věrnostních bodů, které Uživatel nevyčerpal. K Expiraci věrnostních bodů dochází automaticky po uplynutí uvedené doby od poslední aktivity Uživatele, </w:t>
      </w:r>
      <w:r w:rsidR="0083665F">
        <w:t>přičemž</w:t>
      </w:r>
      <w:r w:rsidRPr="007C1034">
        <w:t xml:space="preserve"> </w:t>
      </w:r>
      <w:r w:rsidR="0083665F" w:rsidRPr="007C1034">
        <w:t>Uživatel</w:t>
      </w:r>
      <w:r w:rsidR="0083665F">
        <w:t xml:space="preserve">i </w:t>
      </w:r>
      <w:r w:rsidR="007D13C1">
        <w:t xml:space="preserve">v této souvislosti </w:t>
      </w:r>
      <w:r w:rsidR="0083665F">
        <w:t>nevzniká oprávnění</w:t>
      </w:r>
      <w:r w:rsidR="0083665F" w:rsidRPr="007C1034">
        <w:t xml:space="preserve"> </w:t>
      </w:r>
      <w:r w:rsidRPr="007C1034">
        <w:t xml:space="preserve">požadovat po Poskytovateli </w:t>
      </w:r>
      <w:r w:rsidR="0083665F">
        <w:t>jakoukoli náhradu</w:t>
      </w:r>
      <w:r w:rsidRPr="007C1034">
        <w:t>.</w:t>
      </w:r>
    </w:p>
    <w:p w14:paraId="3B0F9981" w14:textId="07A299CF" w:rsidR="007C1034" w:rsidRPr="007C1034" w:rsidRDefault="007C1034" w:rsidP="009B1493">
      <w:pPr>
        <w:pStyle w:val="lnek"/>
        <w:numPr>
          <w:ilvl w:val="0"/>
          <w:numId w:val="19"/>
        </w:numPr>
        <w:ind w:left="709" w:hanging="425"/>
      </w:pPr>
      <w:r w:rsidRPr="007C1034">
        <w:t>Poskytova</w:t>
      </w:r>
      <w:r w:rsidR="007D13C1">
        <w:t>te</w:t>
      </w:r>
      <w:r w:rsidRPr="007C1034">
        <w:t>li z právního vztahu mezi Uživatelem a Partnerem nevznikají žádná práva ani povinnosti</w:t>
      </w:r>
      <w:r w:rsidR="00D04C56">
        <w:t xml:space="preserve"> a není jejich účastníkem</w:t>
      </w:r>
      <w:r w:rsidRPr="007C1034">
        <w:t>.</w:t>
      </w:r>
      <w:r w:rsidR="00883CDF">
        <w:t xml:space="preserve"> </w:t>
      </w:r>
      <w:r w:rsidRPr="007C1034">
        <w:t>Poskytovat</w:t>
      </w:r>
      <w:r w:rsidR="00024CAD">
        <w:t>el</w:t>
      </w:r>
      <w:r w:rsidRPr="007C1034">
        <w:t xml:space="preserve"> nenese žádnou odpovědnost za jakékoliv vzájemné plnění mezi Uživatelem a Partnerem. Pro předejití pochybnostem není Poskytovatel odpovědný za:</w:t>
      </w:r>
    </w:p>
    <w:p w14:paraId="6080BB02" w14:textId="77777777" w:rsidR="007C1034" w:rsidRPr="007C1034" w:rsidRDefault="007C1034" w:rsidP="009B1493">
      <w:pPr>
        <w:numPr>
          <w:ilvl w:val="0"/>
          <w:numId w:val="8"/>
        </w:numPr>
        <w:tabs>
          <w:tab w:val="clear" w:pos="720"/>
        </w:tabs>
        <w:ind w:left="1276" w:hanging="283"/>
        <w:jc w:val="both"/>
      </w:pPr>
      <w:r w:rsidRPr="007C1034">
        <w:t>pravdivost Partnerem uváděných informací,</w:t>
      </w:r>
    </w:p>
    <w:p w14:paraId="45933110" w14:textId="77777777" w:rsidR="007C1034" w:rsidRPr="007C1034" w:rsidRDefault="007C1034" w:rsidP="009B1493">
      <w:pPr>
        <w:numPr>
          <w:ilvl w:val="0"/>
          <w:numId w:val="8"/>
        </w:numPr>
        <w:tabs>
          <w:tab w:val="clear" w:pos="720"/>
        </w:tabs>
        <w:ind w:left="1276" w:hanging="283"/>
        <w:jc w:val="both"/>
      </w:pPr>
      <w:r w:rsidRPr="007C1034">
        <w:t>kvalitu, bezpečnost nebo legálnost zboží, nebo služeb, které jsou předmětem transakce mezi jakýmkoli Uživatelem a jakýmkoli Partnerem,</w:t>
      </w:r>
    </w:p>
    <w:p w14:paraId="3ACE1DE3" w14:textId="77777777" w:rsidR="007C1034" w:rsidRPr="007C1034" w:rsidRDefault="007C1034" w:rsidP="009B1493">
      <w:pPr>
        <w:numPr>
          <w:ilvl w:val="0"/>
          <w:numId w:val="8"/>
        </w:numPr>
        <w:tabs>
          <w:tab w:val="clear" w:pos="720"/>
        </w:tabs>
        <w:ind w:left="1276" w:hanging="283"/>
        <w:jc w:val="both"/>
      </w:pPr>
      <w:r w:rsidRPr="007C1034">
        <w:t>skutečné dokončení a plnění transakce mezi jakýmkoli Uživatelem a jakýmkoliv Partnerem.</w:t>
      </w:r>
    </w:p>
    <w:p w14:paraId="105D5699" w14:textId="651F7DFC" w:rsidR="007C1034" w:rsidRPr="007C1034" w:rsidRDefault="007C1034" w:rsidP="009B1493">
      <w:pPr>
        <w:pStyle w:val="lnek"/>
        <w:numPr>
          <w:ilvl w:val="0"/>
          <w:numId w:val="19"/>
        </w:numPr>
        <w:ind w:left="709" w:hanging="425"/>
      </w:pPr>
      <w:r w:rsidRPr="007C1034">
        <w:t xml:space="preserve">Poskytovatel není odpovědný za obsah </w:t>
      </w:r>
      <w:r w:rsidR="00D557A0">
        <w:t xml:space="preserve">poskytovaný </w:t>
      </w:r>
      <w:r w:rsidR="00D557A0" w:rsidRPr="007C1034">
        <w:t>třetí</w:t>
      </w:r>
      <w:r w:rsidR="00D557A0">
        <w:t>mi</w:t>
      </w:r>
      <w:r w:rsidR="00D557A0" w:rsidRPr="007C1034">
        <w:t xml:space="preserve"> </w:t>
      </w:r>
      <w:r w:rsidR="00D557A0">
        <w:t>osobami, který</w:t>
      </w:r>
      <w:r w:rsidR="00D557A0" w:rsidRPr="007C1034">
        <w:t xml:space="preserve"> </w:t>
      </w:r>
      <w:r w:rsidR="00D557A0">
        <w:t xml:space="preserve">je </w:t>
      </w:r>
      <w:r w:rsidRPr="007C1034">
        <w:t xml:space="preserve">přístupný </w:t>
      </w:r>
      <w:r w:rsidR="006D377A" w:rsidRPr="007C1034">
        <w:t xml:space="preserve">v Aplikaci </w:t>
      </w:r>
      <w:r w:rsidR="006D377A">
        <w:t xml:space="preserve">nebo </w:t>
      </w:r>
      <w:r w:rsidRPr="007C1034">
        <w:t xml:space="preserve">prostřednictvím </w:t>
      </w:r>
      <w:r w:rsidR="00D557A0">
        <w:t xml:space="preserve">webových </w:t>
      </w:r>
      <w:r w:rsidRPr="007C1034">
        <w:t xml:space="preserve">stránek Poskytovatele. Pokud se Uživatel </w:t>
      </w:r>
      <w:r w:rsidR="00636A54">
        <w:t>seznamuje s</w:t>
      </w:r>
      <w:r w:rsidRPr="007C1034">
        <w:t xml:space="preserve"> jak</w:t>
      </w:r>
      <w:r w:rsidR="00BF58EF">
        <w:t>ý</w:t>
      </w:r>
      <w:r w:rsidR="00636A54">
        <w:t>m</w:t>
      </w:r>
      <w:r w:rsidRPr="007C1034">
        <w:t xml:space="preserve">koliv </w:t>
      </w:r>
      <w:r w:rsidR="00BF58EF">
        <w:t>obsah</w:t>
      </w:r>
      <w:r w:rsidR="00636A54">
        <w:t>em poskytovaným</w:t>
      </w:r>
      <w:r w:rsidR="00BF58EF">
        <w:t xml:space="preserve"> od</w:t>
      </w:r>
      <w:r w:rsidR="00BF58EF" w:rsidRPr="007C1034">
        <w:t xml:space="preserve"> </w:t>
      </w:r>
      <w:r w:rsidRPr="007C1034">
        <w:t>třetích stran, činí tak na své vlastní nebezpečí</w:t>
      </w:r>
      <w:r w:rsidR="00936784">
        <w:t>.</w:t>
      </w:r>
      <w:r w:rsidR="005F77B2">
        <w:t xml:space="preserve"> Poskytovatel za takový obsah nenese žádnou odpovědnost.</w:t>
      </w:r>
    </w:p>
    <w:p w14:paraId="67CFE9D8" w14:textId="04310DCF" w:rsidR="007C1034" w:rsidRPr="007C1034" w:rsidRDefault="007C1034" w:rsidP="00A840CB">
      <w:pPr>
        <w:pStyle w:val="Dl"/>
        <w:tabs>
          <w:tab w:val="clear" w:pos="720"/>
        </w:tabs>
        <w:ind w:left="567" w:hanging="567"/>
      </w:pPr>
      <w:r w:rsidRPr="007C1034">
        <w:t>Získávání bodů a odměn</w:t>
      </w:r>
    </w:p>
    <w:p w14:paraId="2E4B0180" w14:textId="4080A051" w:rsidR="007C1034" w:rsidRPr="007C1034" w:rsidRDefault="007C1034" w:rsidP="009B1493">
      <w:pPr>
        <w:pStyle w:val="lnek"/>
        <w:numPr>
          <w:ilvl w:val="0"/>
          <w:numId w:val="20"/>
        </w:numPr>
        <w:ind w:left="709" w:hanging="425"/>
      </w:pPr>
      <w:r w:rsidRPr="007C1034">
        <w:lastRenderedPageBreak/>
        <w:t xml:space="preserve">Uživatel získává body za skenování účtenek z nákupů, které realizoval Uživatel v Centru, </w:t>
      </w:r>
      <w:r w:rsidR="00BE20A0">
        <w:t>s výjimkou</w:t>
      </w:r>
      <w:r w:rsidR="00BE20A0" w:rsidRPr="007C1034">
        <w:t xml:space="preserve"> </w:t>
      </w:r>
      <w:r w:rsidR="00BE20A0">
        <w:t xml:space="preserve">provozoven </w:t>
      </w:r>
      <w:r w:rsidR="000938FD">
        <w:t>těchto</w:t>
      </w:r>
      <w:r w:rsidR="00BE20A0">
        <w:t xml:space="preserve"> subjektů</w:t>
      </w:r>
      <w:r w:rsidRPr="007C1034">
        <w:t>:</w:t>
      </w:r>
    </w:p>
    <w:p w14:paraId="0E8552E9" w14:textId="3F1F1577" w:rsidR="007C1034" w:rsidRPr="007C1034" w:rsidRDefault="00BE20A0" w:rsidP="009B1493">
      <w:pPr>
        <w:numPr>
          <w:ilvl w:val="0"/>
          <w:numId w:val="9"/>
        </w:numPr>
        <w:tabs>
          <w:tab w:val="clear" w:pos="720"/>
        </w:tabs>
        <w:ind w:left="1418" w:hanging="425"/>
      </w:pPr>
      <w:r>
        <w:t>s</w:t>
      </w:r>
      <w:r w:rsidR="007C1034" w:rsidRPr="007C1034">
        <w:t>měnárny</w:t>
      </w:r>
    </w:p>
    <w:p w14:paraId="2BCA6C18" w14:textId="471F2D9F" w:rsidR="007C1034" w:rsidRPr="007C1034" w:rsidRDefault="00BE20A0" w:rsidP="009B1493">
      <w:pPr>
        <w:numPr>
          <w:ilvl w:val="0"/>
          <w:numId w:val="9"/>
        </w:numPr>
        <w:tabs>
          <w:tab w:val="clear" w:pos="720"/>
        </w:tabs>
        <w:ind w:left="1418" w:hanging="425"/>
      </w:pPr>
      <w:r>
        <w:t>b</w:t>
      </w:r>
      <w:r w:rsidR="007C1034" w:rsidRPr="007C1034">
        <w:t>anky</w:t>
      </w:r>
    </w:p>
    <w:p w14:paraId="0FA19815" w14:textId="1512154D" w:rsidR="007C1034" w:rsidRPr="007C1034" w:rsidRDefault="00BE20A0" w:rsidP="009B1493">
      <w:pPr>
        <w:numPr>
          <w:ilvl w:val="0"/>
          <w:numId w:val="9"/>
        </w:numPr>
        <w:tabs>
          <w:tab w:val="clear" w:pos="720"/>
        </w:tabs>
        <w:ind w:left="1418" w:hanging="425"/>
      </w:pPr>
      <w:r>
        <w:t>p</w:t>
      </w:r>
      <w:r w:rsidR="007C1034" w:rsidRPr="007C1034">
        <w:t>ojišťovny</w:t>
      </w:r>
    </w:p>
    <w:p w14:paraId="67291F96" w14:textId="56D30604" w:rsidR="00A440B1" w:rsidRPr="007C1034" w:rsidRDefault="001744A6" w:rsidP="009B1493">
      <w:pPr>
        <w:numPr>
          <w:ilvl w:val="0"/>
          <w:numId w:val="9"/>
        </w:numPr>
        <w:tabs>
          <w:tab w:val="clear" w:pos="720"/>
        </w:tabs>
        <w:ind w:left="1418" w:hanging="425"/>
      </w:pPr>
      <w:r>
        <w:t>d</w:t>
      </w:r>
      <w:r w:rsidR="00A440B1">
        <w:t>alší (</w:t>
      </w:r>
      <w:r w:rsidR="00A440B1" w:rsidRPr="00A440B1">
        <w:t>TIPSPORT, FORTUNA, Česká Pošta</w:t>
      </w:r>
      <w:r w:rsidR="00C51F0D">
        <w:t xml:space="preserve">, </w:t>
      </w:r>
      <w:r w:rsidR="00402EB9">
        <w:t xml:space="preserve">Hodinářství a </w:t>
      </w:r>
      <w:r w:rsidR="00C51F0D">
        <w:t>Zlatnictví Urbanovský</w:t>
      </w:r>
      <w:r w:rsidR="00402EB9">
        <w:t>, Siushop.cz., Nails City, Drive Wash</w:t>
      </w:r>
      <w:r w:rsidR="009424E7">
        <w:t>, O2</w:t>
      </w:r>
      <w:r w:rsidR="00A440B1">
        <w:t>)</w:t>
      </w:r>
    </w:p>
    <w:p w14:paraId="46D316F4" w14:textId="2DA3597D" w:rsidR="007C1034" w:rsidRPr="007C1034" w:rsidRDefault="007C1034" w:rsidP="009B1493">
      <w:pPr>
        <w:pStyle w:val="lnek"/>
        <w:numPr>
          <w:ilvl w:val="0"/>
          <w:numId w:val="20"/>
        </w:numPr>
        <w:ind w:left="709" w:hanging="425"/>
      </w:pPr>
      <w:r w:rsidRPr="007C1034">
        <w:t xml:space="preserve">Podmínkou </w:t>
      </w:r>
      <w:r w:rsidR="000938FD">
        <w:t xml:space="preserve">pro </w:t>
      </w:r>
      <w:r w:rsidRPr="007C1034">
        <w:t xml:space="preserve">získání bodů je naskenování </w:t>
      </w:r>
      <w:r w:rsidR="000938FD">
        <w:t>dokladu</w:t>
      </w:r>
      <w:r w:rsidR="000938FD" w:rsidRPr="007C1034">
        <w:t xml:space="preserve"> </w:t>
      </w:r>
      <w:r w:rsidR="000938FD">
        <w:t>o</w:t>
      </w:r>
      <w:r w:rsidR="000938FD" w:rsidRPr="007C1034">
        <w:t> </w:t>
      </w:r>
      <w:r w:rsidR="000938FD">
        <w:t>transakci</w:t>
      </w:r>
      <w:r w:rsidR="000938FD" w:rsidRPr="007C1034">
        <w:t xml:space="preserve"> realizovan</w:t>
      </w:r>
      <w:r w:rsidR="000938FD">
        <w:t>é</w:t>
      </w:r>
      <w:r w:rsidR="000938FD" w:rsidRPr="007C1034">
        <w:t xml:space="preserve"> </w:t>
      </w:r>
      <w:r w:rsidRPr="007C1034">
        <w:t>Uživatelem</w:t>
      </w:r>
      <w:r w:rsidR="000938FD">
        <w:t xml:space="preserve"> u Partnera</w:t>
      </w:r>
      <w:r w:rsidRPr="007C1034">
        <w:t xml:space="preserve"> přes Aplikaci. </w:t>
      </w:r>
      <w:r w:rsidR="00E1123B">
        <w:t>Doklad</w:t>
      </w:r>
      <w:r w:rsidR="00E1123B" w:rsidRPr="007C1034">
        <w:t xml:space="preserve"> </w:t>
      </w:r>
      <w:r w:rsidRPr="007C1034">
        <w:t>musí splňovat následující parametry:</w:t>
      </w:r>
    </w:p>
    <w:p w14:paraId="2B245F91" w14:textId="6EACE17B" w:rsidR="007C1034" w:rsidRPr="007C1034" w:rsidRDefault="007C1034" w:rsidP="009B1493">
      <w:pPr>
        <w:numPr>
          <w:ilvl w:val="0"/>
          <w:numId w:val="10"/>
        </w:numPr>
        <w:tabs>
          <w:tab w:val="clear" w:pos="720"/>
        </w:tabs>
        <w:ind w:left="1276" w:hanging="425"/>
        <w:jc w:val="both"/>
      </w:pPr>
      <w:r w:rsidRPr="007C1034">
        <w:t>vyfocen kolmo a při kvalitním světle</w:t>
      </w:r>
      <w:r w:rsidR="00C82054">
        <w:t>,</w:t>
      </w:r>
    </w:p>
    <w:p w14:paraId="2D72F7BF" w14:textId="32D64551" w:rsidR="007C1034" w:rsidRPr="007C1034" w:rsidRDefault="007C1034" w:rsidP="009B1493">
      <w:pPr>
        <w:numPr>
          <w:ilvl w:val="0"/>
          <w:numId w:val="10"/>
        </w:numPr>
        <w:tabs>
          <w:tab w:val="clear" w:pos="720"/>
        </w:tabs>
        <w:ind w:left="1276" w:hanging="425"/>
        <w:jc w:val="both"/>
      </w:pPr>
      <w:r w:rsidRPr="007C1034">
        <w:t>viditelné okraje papíru</w:t>
      </w:r>
      <w:r w:rsidR="00C82054">
        <w:t>,</w:t>
      </w:r>
    </w:p>
    <w:p w14:paraId="2E972B76" w14:textId="79531A0D" w:rsidR="007C1034" w:rsidRPr="007C1034" w:rsidRDefault="007C1034" w:rsidP="009B1493">
      <w:pPr>
        <w:numPr>
          <w:ilvl w:val="0"/>
          <w:numId w:val="10"/>
        </w:numPr>
        <w:tabs>
          <w:tab w:val="clear" w:pos="720"/>
        </w:tabs>
        <w:ind w:left="1276" w:hanging="425"/>
        <w:jc w:val="both"/>
      </w:pPr>
      <w:r w:rsidRPr="007C1034">
        <w:t xml:space="preserve">viditelné všechny identifikační znaky </w:t>
      </w:r>
      <w:r w:rsidR="00E1123B">
        <w:t>dokladu</w:t>
      </w:r>
      <w:r w:rsidR="00E1123B" w:rsidRPr="007C1034">
        <w:t xml:space="preserve"> </w:t>
      </w:r>
      <w:r w:rsidRPr="007C1034">
        <w:t xml:space="preserve">včetně prodejny, ceny a jednotlivých </w:t>
      </w:r>
      <w:r w:rsidR="00E1123B">
        <w:t xml:space="preserve">zakoupených </w:t>
      </w:r>
      <w:r w:rsidRPr="007C1034">
        <w:t>položek</w:t>
      </w:r>
      <w:r w:rsidR="00C82054">
        <w:t>.</w:t>
      </w:r>
    </w:p>
    <w:p w14:paraId="786B15DF" w14:textId="27720713" w:rsidR="007C1034" w:rsidRPr="007C1034" w:rsidRDefault="007C1034" w:rsidP="009B1493">
      <w:pPr>
        <w:pStyle w:val="lnek"/>
        <w:numPr>
          <w:ilvl w:val="0"/>
          <w:numId w:val="20"/>
        </w:numPr>
        <w:ind w:left="709" w:hanging="425"/>
      </w:pPr>
      <w:r w:rsidRPr="007C1034">
        <w:t xml:space="preserve">Poskytovatel si vyhrazuje právo zamítnout </w:t>
      </w:r>
      <w:r w:rsidR="00760649">
        <w:t xml:space="preserve">pro účely Programu </w:t>
      </w:r>
      <w:r w:rsidR="0050299C">
        <w:t>doklady</w:t>
      </w:r>
      <w:r w:rsidRPr="007C1034">
        <w:t xml:space="preserve">, které nesplňují </w:t>
      </w:r>
      <w:r w:rsidR="0050299C">
        <w:t>podmínky pro uznání pro užití v Programu</w:t>
      </w:r>
      <w:r w:rsidRPr="007C1034">
        <w:t xml:space="preserve">, </w:t>
      </w:r>
      <w:r w:rsidR="0050299C">
        <w:t>zejména</w:t>
      </w:r>
      <w:r w:rsidRPr="007C1034">
        <w:t>:</w:t>
      </w:r>
    </w:p>
    <w:p w14:paraId="3F32FB35" w14:textId="5C862889" w:rsidR="007C1034" w:rsidRPr="007C1034" w:rsidRDefault="007C1034" w:rsidP="009B1493">
      <w:pPr>
        <w:numPr>
          <w:ilvl w:val="0"/>
          <w:numId w:val="10"/>
        </w:numPr>
        <w:tabs>
          <w:tab w:val="clear" w:pos="720"/>
        </w:tabs>
        <w:ind w:left="1276" w:hanging="425"/>
        <w:jc w:val="both"/>
      </w:pPr>
      <w:r w:rsidRPr="007C1034">
        <w:t>vyfocené nekompletně (např. naskenované bez viditelné hlavičky nebo patičky)</w:t>
      </w:r>
      <w:r w:rsidR="009708E6">
        <w:t>,</w:t>
      </w:r>
    </w:p>
    <w:p w14:paraId="21DBE903" w14:textId="75BB3DFE" w:rsidR="007C1034" w:rsidRPr="007C1034" w:rsidRDefault="005009D4" w:rsidP="009B1493">
      <w:pPr>
        <w:numPr>
          <w:ilvl w:val="0"/>
          <w:numId w:val="10"/>
        </w:numPr>
        <w:tabs>
          <w:tab w:val="clear" w:pos="720"/>
        </w:tabs>
        <w:ind w:left="1276" w:hanging="425"/>
        <w:jc w:val="both"/>
      </w:pPr>
      <w:r>
        <w:t>pomačkané</w:t>
      </w:r>
      <w:r w:rsidR="007C1034" w:rsidRPr="007C1034">
        <w:t xml:space="preserve">, </w:t>
      </w:r>
      <w:r w:rsidRPr="007C1034">
        <w:t>nečiteln</w:t>
      </w:r>
      <w:r>
        <w:t>é</w:t>
      </w:r>
      <w:r w:rsidRPr="007C1034">
        <w:t xml:space="preserve"> </w:t>
      </w:r>
      <w:r w:rsidR="007C1034" w:rsidRPr="007C1034">
        <w:t>nebo vyfocen</w:t>
      </w:r>
      <w:r>
        <w:t>é</w:t>
      </w:r>
      <w:r w:rsidR="007C1034" w:rsidRPr="007C1034">
        <w:t xml:space="preserve"> při slabém světle</w:t>
      </w:r>
      <w:r w:rsidR="009708E6">
        <w:t>,</w:t>
      </w:r>
    </w:p>
    <w:p w14:paraId="0C86D9E1" w14:textId="3FB61377" w:rsidR="007C1034" w:rsidRPr="007C1034" w:rsidRDefault="005009D4" w:rsidP="009B1493">
      <w:pPr>
        <w:numPr>
          <w:ilvl w:val="0"/>
          <w:numId w:val="10"/>
        </w:numPr>
        <w:tabs>
          <w:tab w:val="clear" w:pos="720"/>
        </w:tabs>
        <w:ind w:left="1276" w:hanging="425"/>
        <w:jc w:val="both"/>
      </w:pPr>
      <w:r w:rsidRPr="007C1034">
        <w:t>naskenovan</w:t>
      </w:r>
      <w:r>
        <w:t>é</w:t>
      </w:r>
      <w:r w:rsidRPr="007C1034">
        <w:t xml:space="preserve"> </w:t>
      </w:r>
      <w:r w:rsidR="007C1034" w:rsidRPr="007C1034">
        <w:t>z úhlu, který ztěžuje čitelnost</w:t>
      </w:r>
      <w:r>
        <w:t xml:space="preserve"> dokladu</w:t>
      </w:r>
      <w:r w:rsidR="009708E6">
        <w:t>,</w:t>
      </w:r>
    </w:p>
    <w:p w14:paraId="2C6152A6" w14:textId="738CB77F" w:rsidR="007C1034" w:rsidRPr="007C1034" w:rsidRDefault="007C1034" w:rsidP="009B1493">
      <w:pPr>
        <w:numPr>
          <w:ilvl w:val="0"/>
          <w:numId w:val="10"/>
        </w:numPr>
        <w:tabs>
          <w:tab w:val="clear" w:pos="720"/>
        </w:tabs>
        <w:ind w:left="1276" w:hanging="425"/>
        <w:jc w:val="both"/>
      </w:pPr>
      <w:r w:rsidRPr="007C1034">
        <w:t>ne</w:t>
      </w:r>
      <w:r w:rsidR="0091062D">
        <w:t xml:space="preserve">jedná se o samotný doklad o transakci (účtenka apod.), ale </w:t>
      </w:r>
      <w:r w:rsidR="00D8758F">
        <w:t xml:space="preserve">např. </w:t>
      </w:r>
      <w:r w:rsidR="0091062D">
        <w:t>pouze o potvrzení</w:t>
      </w:r>
      <w:r w:rsidR="0091062D" w:rsidRPr="007C1034">
        <w:t xml:space="preserve"> </w:t>
      </w:r>
      <w:r w:rsidRPr="007C1034">
        <w:t>z</w:t>
      </w:r>
      <w:r w:rsidR="0091062D">
        <w:t> </w:t>
      </w:r>
      <w:r w:rsidRPr="007C1034">
        <w:t>platebního terminálu</w:t>
      </w:r>
      <w:r w:rsidR="00D8758F">
        <w:t xml:space="preserve"> nebo jin</w:t>
      </w:r>
      <w:r w:rsidR="00E80C1D">
        <w:t>ý obdobný dokument</w:t>
      </w:r>
      <w:r w:rsidR="009708E6">
        <w:t>,</w:t>
      </w:r>
    </w:p>
    <w:p w14:paraId="2CAC6FD7" w14:textId="786882D0" w:rsidR="007C1034" w:rsidRPr="007C1034" w:rsidRDefault="00E80C1D" w:rsidP="009B1493">
      <w:pPr>
        <w:numPr>
          <w:ilvl w:val="0"/>
          <w:numId w:val="10"/>
        </w:numPr>
        <w:tabs>
          <w:tab w:val="clear" w:pos="720"/>
        </w:tabs>
        <w:ind w:left="1276" w:hanging="425"/>
        <w:jc w:val="both"/>
      </w:pPr>
      <w:r w:rsidRPr="007C1034">
        <w:t>označen</w:t>
      </w:r>
      <w:r>
        <w:t>é</w:t>
      </w:r>
      <w:r w:rsidRPr="007C1034">
        <w:t xml:space="preserve"> </w:t>
      </w:r>
      <w:r w:rsidR="007C1034" w:rsidRPr="007C1034">
        <w:t>jako </w:t>
      </w:r>
      <w:r w:rsidR="007C1034" w:rsidRPr="00E80C1D">
        <w:rPr>
          <w:b/>
          <w:bCs/>
        </w:rPr>
        <w:t>KOPIE</w:t>
      </w:r>
      <w:r w:rsidR="007C1034" w:rsidRPr="007C1034">
        <w:t> nebo </w:t>
      </w:r>
      <w:r w:rsidR="007C1034" w:rsidRPr="00E80C1D">
        <w:rPr>
          <w:b/>
          <w:bCs/>
        </w:rPr>
        <w:t>DUPLIKÁT</w:t>
      </w:r>
      <w:r w:rsidR="009708E6">
        <w:t>,</w:t>
      </w:r>
    </w:p>
    <w:p w14:paraId="6E4B5428" w14:textId="5C6F532E" w:rsidR="007C1034" w:rsidRPr="007C1034" w:rsidRDefault="007C1034" w:rsidP="009B1493">
      <w:pPr>
        <w:numPr>
          <w:ilvl w:val="0"/>
          <w:numId w:val="10"/>
        </w:numPr>
        <w:tabs>
          <w:tab w:val="clear" w:pos="720"/>
        </w:tabs>
        <w:ind w:left="1276" w:hanging="425"/>
        <w:jc w:val="both"/>
      </w:pPr>
      <w:r w:rsidRPr="007C1034">
        <w:t>starší </w:t>
      </w:r>
      <w:r w:rsidR="00E80C1D">
        <w:t xml:space="preserve">než </w:t>
      </w:r>
      <w:r w:rsidR="0021457E">
        <w:t>14</w:t>
      </w:r>
      <w:r w:rsidRPr="007C1034">
        <w:t xml:space="preserve"> dnů </w:t>
      </w:r>
      <w:r w:rsidR="0006075C">
        <w:t>podle uvedeného data</w:t>
      </w:r>
      <w:r w:rsidR="0006075C" w:rsidRPr="007C1034">
        <w:t xml:space="preserve"> </w:t>
      </w:r>
      <w:r w:rsidRPr="007C1034">
        <w:t>nákupu</w:t>
      </w:r>
      <w:r w:rsidR="009708E6">
        <w:t>,</w:t>
      </w:r>
    </w:p>
    <w:p w14:paraId="5AE8868E" w14:textId="35D70206" w:rsidR="007C1034" w:rsidRPr="007C1034" w:rsidRDefault="007C1034" w:rsidP="009B1493">
      <w:pPr>
        <w:numPr>
          <w:ilvl w:val="0"/>
          <w:numId w:val="10"/>
        </w:numPr>
        <w:tabs>
          <w:tab w:val="clear" w:pos="720"/>
        </w:tabs>
        <w:ind w:left="1276" w:hanging="425"/>
        <w:jc w:val="both"/>
      </w:pPr>
      <w:r w:rsidRPr="007C1034">
        <w:t xml:space="preserve">padělané </w:t>
      </w:r>
      <w:r w:rsidR="0006075C">
        <w:t>doklady</w:t>
      </w:r>
      <w:r w:rsidR="009708E6">
        <w:t>,</w:t>
      </w:r>
    </w:p>
    <w:p w14:paraId="257ED186" w14:textId="147572C1" w:rsidR="007C1034" w:rsidRPr="007C1034" w:rsidRDefault="007C1034" w:rsidP="009B1493">
      <w:pPr>
        <w:numPr>
          <w:ilvl w:val="0"/>
          <w:numId w:val="10"/>
        </w:numPr>
        <w:tabs>
          <w:tab w:val="clear" w:pos="720"/>
        </w:tabs>
        <w:ind w:left="1276" w:hanging="425"/>
        <w:jc w:val="both"/>
      </w:pPr>
      <w:r w:rsidRPr="007C1034">
        <w:t xml:space="preserve">již použité </w:t>
      </w:r>
      <w:r w:rsidR="0006075C">
        <w:t xml:space="preserve">doklady </w:t>
      </w:r>
      <w:r w:rsidR="00B51746">
        <w:t>pro účely Programu</w:t>
      </w:r>
      <w:r w:rsidR="0006075C">
        <w:t xml:space="preserve"> </w:t>
      </w:r>
      <w:r w:rsidR="009708E6">
        <w:t>nebo</w:t>
      </w:r>
    </w:p>
    <w:p w14:paraId="0D38D6A7" w14:textId="0A1DA7FF" w:rsidR="007C1034" w:rsidRPr="007C1034" w:rsidRDefault="00B51746" w:rsidP="009B1493">
      <w:pPr>
        <w:numPr>
          <w:ilvl w:val="0"/>
          <w:numId w:val="10"/>
        </w:numPr>
        <w:tabs>
          <w:tab w:val="clear" w:pos="720"/>
        </w:tabs>
        <w:ind w:left="1276" w:hanging="425"/>
        <w:jc w:val="both"/>
      </w:pPr>
      <w:r>
        <w:t>doklady</w:t>
      </w:r>
      <w:r w:rsidR="007C1034" w:rsidRPr="007C1034">
        <w:t xml:space="preserve">, které vykazují známky </w:t>
      </w:r>
      <w:r w:rsidRPr="007C1034">
        <w:t>podvod</w:t>
      </w:r>
      <w:r>
        <w:t xml:space="preserve">ného jednání, a to </w:t>
      </w:r>
      <w:r w:rsidR="00760649">
        <w:t xml:space="preserve">jak ve vztahu k pravosti dokumentu </w:t>
      </w:r>
      <w:r w:rsidR="00F74253">
        <w:t xml:space="preserve">(osoba vystavitele dokladu), tak i ohledně uskutečnění </w:t>
      </w:r>
      <w:r w:rsidR="00370F46">
        <w:t>transakce (fingované nákupy apod.)</w:t>
      </w:r>
      <w:r w:rsidR="009708E6">
        <w:t>.</w:t>
      </w:r>
    </w:p>
    <w:p w14:paraId="11B96844" w14:textId="77777777" w:rsidR="00792F6B" w:rsidRDefault="007C1034" w:rsidP="007C1034">
      <w:r w:rsidRPr="007C1034">
        <w:t xml:space="preserve">Uživatel získá </w:t>
      </w:r>
      <w:r w:rsidRPr="002D30D8">
        <w:t>1 bod</w:t>
      </w:r>
      <w:r w:rsidRPr="007C1034">
        <w:t xml:space="preserve"> za každý nákup</w:t>
      </w:r>
      <w:r w:rsidR="005B3455">
        <w:t xml:space="preserve"> </w:t>
      </w:r>
      <w:r w:rsidRPr="007C1034">
        <w:t>v hodnotě </w:t>
      </w:r>
      <w:r w:rsidRPr="00A840CB">
        <w:t>100</w:t>
      </w:r>
      <w:r w:rsidRPr="00892F41">
        <w:t> </w:t>
      </w:r>
      <w:r w:rsidRPr="00A840CB">
        <w:t>Kč</w:t>
      </w:r>
      <w:r w:rsidR="00792F6B">
        <w:t xml:space="preserve">. </w:t>
      </w:r>
      <w:r w:rsidRPr="007C1034">
        <w:t>Hodnota účtenek se nesčítá. K odstranění pochybností uvádíme konkrétní aplikační příklad.</w:t>
      </w:r>
      <w:r w:rsidR="00370F46" w:rsidRPr="00A840CB">
        <w:t>, avšak p</w:t>
      </w:r>
      <w:r w:rsidR="00370F46" w:rsidRPr="00370F46">
        <w:t>ři</w:t>
      </w:r>
      <w:r w:rsidR="00370F46">
        <w:t xml:space="preserve"> nákupu v prodejně Bill</w:t>
      </w:r>
      <w:r w:rsidR="00736528">
        <w:t>a</w:t>
      </w:r>
      <w:r w:rsidR="00370F46">
        <w:t xml:space="preserve"> </w:t>
      </w:r>
      <w:r w:rsidR="00736528">
        <w:t xml:space="preserve">získá </w:t>
      </w:r>
      <w:r w:rsidR="00370F46">
        <w:t>1 bod za každý nákup v</w:t>
      </w:r>
      <w:r w:rsidR="00792F6B">
        <w:t> </w:t>
      </w:r>
      <w:r w:rsidR="00370F46">
        <w:t>hodnotě</w:t>
      </w:r>
      <w:r w:rsidR="00792F6B">
        <w:t xml:space="preserve"> 3</w:t>
      </w:r>
      <w:r w:rsidR="00370F46">
        <w:t>00 Kč</w:t>
      </w:r>
      <w:r w:rsidR="00736528">
        <w:t xml:space="preserve"> a při nákupu v prodejně </w:t>
      </w:r>
      <w:r w:rsidR="00736528">
        <w:lastRenderedPageBreak/>
        <w:t xml:space="preserve">Datart získá 1 bod za každý nákup v hodnotě </w:t>
      </w:r>
      <w:r w:rsidR="00792F6B">
        <w:t>5</w:t>
      </w:r>
      <w:r w:rsidR="00736528">
        <w:t>00 Kč</w:t>
      </w:r>
      <w:r w:rsidRPr="007C1034">
        <w:t xml:space="preserve">. </w:t>
      </w:r>
      <w:r w:rsidR="00594693">
        <w:t xml:space="preserve">Za doklad s </w:t>
      </w:r>
      <w:r w:rsidRPr="007C1034">
        <w:t>hodnotou n</w:t>
      </w:r>
      <w:r w:rsidR="00594693">
        <w:t>ižší</w:t>
      </w:r>
      <w:r w:rsidR="00A840CB">
        <w:t>, než jak je uvedeno výše,</w:t>
      </w:r>
      <w:r w:rsidR="00594693">
        <w:t xml:space="preserve"> nezíská Uživatel </w:t>
      </w:r>
      <w:r w:rsidR="006E12F3">
        <w:t>žádné body</w:t>
      </w:r>
      <w:r w:rsidRPr="007C1034">
        <w:t xml:space="preserve">. </w:t>
      </w:r>
    </w:p>
    <w:p w14:paraId="12E43669" w14:textId="15916735" w:rsidR="007C1034" w:rsidRDefault="007C1034" w:rsidP="009B1493">
      <w:pPr>
        <w:pStyle w:val="lnek"/>
        <w:numPr>
          <w:ilvl w:val="0"/>
          <w:numId w:val="20"/>
        </w:numPr>
        <w:ind w:left="709" w:hanging="425"/>
      </w:pPr>
      <w:r w:rsidRPr="007C1034">
        <w:t xml:space="preserve">Hodnota </w:t>
      </w:r>
      <w:r w:rsidR="006E12F3">
        <w:t>dokladů z více nákupů</w:t>
      </w:r>
      <w:r w:rsidR="006E12F3" w:rsidRPr="007C1034">
        <w:t xml:space="preserve"> </w:t>
      </w:r>
      <w:r w:rsidRPr="007C1034">
        <w:t>se nesčítá</w:t>
      </w:r>
      <w:r w:rsidR="006E12F3">
        <w:t xml:space="preserve">, a to ani v případě </w:t>
      </w:r>
      <w:r w:rsidR="002D30D8">
        <w:t>více transakcí u téhož Partnera</w:t>
      </w:r>
      <w:r w:rsidR="00BC7C10">
        <w:t xml:space="preserve">. </w:t>
      </w:r>
      <w:r w:rsidR="00BC7C10" w:rsidRPr="007C1034">
        <w:t xml:space="preserve">Uživatel může denně zaregistrovat libovolné množství </w:t>
      </w:r>
      <w:r w:rsidR="00BC7C10">
        <w:t xml:space="preserve">dokladů o způsobilých </w:t>
      </w:r>
      <w:r w:rsidR="00BC7C10" w:rsidRPr="007C1034">
        <w:t>nákup</w:t>
      </w:r>
      <w:r w:rsidR="00BC7C10">
        <w:t>ech</w:t>
      </w:r>
      <w:r w:rsidR="00BC7C10" w:rsidRPr="007C1034">
        <w:t xml:space="preserve">, avšak maximálně tři (3) </w:t>
      </w:r>
      <w:r w:rsidR="00BC7C10">
        <w:t>doklady</w:t>
      </w:r>
      <w:r w:rsidR="00BC7C10" w:rsidRPr="007C1034">
        <w:t xml:space="preserve"> </w:t>
      </w:r>
      <w:r w:rsidR="00BC7C10">
        <w:t xml:space="preserve">od </w:t>
      </w:r>
      <w:r w:rsidR="00BC7C10" w:rsidRPr="007C1034">
        <w:t xml:space="preserve">jednoho </w:t>
      </w:r>
      <w:r w:rsidR="00BC7C10">
        <w:t>Partnera</w:t>
      </w:r>
      <w:r w:rsidR="00BC7C10" w:rsidRPr="007C1034">
        <w:t xml:space="preserve"> za jeden den</w:t>
      </w:r>
      <w:r w:rsidRPr="007C1034">
        <w:t xml:space="preserve">. </w:t>
      </w:r>
      <w:r w:rsidR="00264CAF">
        <w:t>Způsobilou ú</w:t>
      </w:r>
      <w:r w:rsidR="00264CAF" w:rsidRPr="005B3455">
        <w:t>trat</w:t>
      </w:r>
      <w:r w:rsidR="00264CAF">
        <w:t>u</w:t>
      </w:r>
      <w:r w:rsidR="00264CAF" w:rsidRPr="005B3455">
        <w:t xml:space="preserve"> </w:t>
      </w:r>
      <w:r w:rsidR="00264CAF">
        <w:t>představu</w:t>
      </w:r>
      <w:r w:rsidR="00264CAF" w:rsidRPr="005B3455">
        <w:t>je peněžitý výdaj za nákup výrobku nebo za nákup služby</w:t>
      </w:r>
      <w:r w:rsidR="00E84093">
        <w:t xml:space="preserve"> </w:t>
      </w:r>
      <w:r w:rsidR="00892F41" w:rsidRPr="00892F41">
        <w:t xml:space="preserve">včetně DPH </w:t>
      </w:r>
      <w:r w:rsidR="00E84093" w:rsidRPr="00892F41">
        <w:t>po odečtení všech slev</w:t>
      </w:r>
      <w:r w:rsidR="00264CAF">
        <w:t xml:space="preserve">. </w:t>
      </w:r>
      <w:r w:rsidR="002D30D8">
        <w:t>Níže je uveden</w:t>
      </w:r>
      <w:r w:rsidRPr="007C1034">
        <w:t xml:space="preserve"> konkrétní aplikační příklad</w:t>
      </w:r>
      <w:r w:rsidR="002D30D8">
        <w:t>:</w:t>
      </w:r>
    </w:p>
    <w:p w14:paraId="485B5A4C" w14:textId="01390445" w:rsidR="007C1034" w:rsidRPr="007C1034" w:rsidRDefault="00663756" w:rsidP="00A840CB">
      <w:pPr>
        <w:ind w:left="709"/>
        <w:jc w:val="both"/>
      </w:pPr>
      <w:r w:rsidRPr="00A840CB">
        <w:rPr>
          <w:i/>
          <w:iCs/>
        </w:rPr>
        <w:t>Uživatel provede více nákupů u Partnera</w:t>
      </w:r>
      <w:r w:rsidR="00F04A0C">
        <w:rPr>
          <w:i/>
          <w:iCs/>
        </w:rPr>
        <w:t xml:space="preserve">, </w:t>
      </w:r>
      <w:r w:rsidR="00E07B9A">
        <w:rPr>
          <w:i/>
          <w:iCs/>
        </w:rPr>
        <w:t>kde</w:t>
      </w:r>
      <w:r w:rsidR="0089732B">
        <w:rPr>
          <w:i/>
          <w:iCs/>
        </w:rPr>
        <w:t xml:space="preserve"> mají</w:t>
      </w:r>
      <w:r w:rsidR="00E07B9A">
        <w:rPr>
          <w:i/>
          <w:iCs/>
        </w:rPr>
        <w:t xml:space="preserve"> dle Programu</w:t>
      </w:r>
      <w:r w:rsidR="00F04A0C">
        <w:rPr>
          <w:i/>
          <w:iCs/>
        </w:rPr>
        <w:t xml:space="preserve"> </w:t>
      </w:r>
      <w:r w:rsidR="0089732B">
        <w:rPr>
          <w:i/>
          <w:iCs/>
        </w:rPr>
        <w:t xml:space="preserve">hodnotu </w:t>
      </w:r>
      <w:r w:rsidR="00F04A0C">
        <w:rPr>
          <w:i/>
          <w:iCs/>
        </w:rPr>
        <w:t>1</w:t>
      </w:r>
      <w:r w:rsidR="00E07B9A">
        <w:rPr>
          <w:i/>
          <w:iCs/>
        </w:rPr>
        <w:t> </w:t>
      </w:r>
      <w:r w:rsidR="00F04A0C">
        <w:rPr>
          <w:i/>
          <w:iCs/>
        </w:rPr>
        <w:t>bod</w:t>
      </w:r>
      <w:r w:rsidR="0089732B">
        <w:rPr>
          <w:i/>
          <w:iCs/>
        </w:rPr>
        <w:t>u</w:t>
      </w:r>
      <w:r w:rsidR="00F04A0C">
        <w:rPr>
          <w:i/>
          <w:iCs/>
        </w:rPr>
        <w:t xml:space="preserve"> </w:t>
      </w:r>
      <w:r w:rsidR="001E09B8">
        <w:rPr>
          <w:i/>
          <w:iCs/>
        </w:rPr>
        <w:t xml:space="preserve">za </w:t>
      </w:r>
      <w:r w:rsidR="0089732B">
        <w:rPr>
          <w:i/>
          <w:iCs/>
        </w:rPr>
        <w:t>každých</w:t>
      </w:r>
      <w:r w:rsidR="001E09B8">
        <w:rPr>
          <w:i/>
          <w:iCs/>
        </w:rPr>
        <w:t xml:space="preserve"> 100,- Kč</w:t>
      </w:r>
      <w:r w:rsidR="0089732B">
        <w:rPr>
          <w:i/>
          <w:iCs/>
        </w:rPr>
        <w:t xml:space="preserve"> nákupu</w:t>
      </w:r>
      <w:r w:rsidR="001E09B8">
        <w:rPr>
          <w:i/>
          <w:iCs/>
        </w:rPr>
        <w:t>.</w:t>
      </w:r>
      <w:r w:rsidR="00F04A0C" w:rsidRPr="00A840CB">
        <w:rPr>
          <w:i/>
          <w:iCs/>
        </w:rPr>
        <w:t xml:space="preserve"> </w:t>
      </w:r>
      <w:r w:rsidR="007C1034" w:rsidRPr="007C1034">
        <w:rPr>
          <w:i/>
          <w:iCs/>
        </w:rPr>
        <w:t xml:space="preserve">Naskenuje-li Uživatel </w:t>
      </w:r>
      <w:r w:rsidR="001E09B8">
        <w:rPr>
          <w:i/>
          <w:iCs/>
        </w:rPr>
        <w:t xml:space="preserve">v Aplikaci </w:t>
      </w:r>
      <w:r w:rsidR="007C1034" w:rsidRPr="007C1034">
        <w:rPr>
          <w:i/>
          <w:iCs/>
        </w:rPr>
        <w:t>jednu účtenku hodnotě 136,-</w:t>
      </w:r>
      <w:r w:rsidR="001E09B8">
        <w:rPr>
          <w:i/>
          <w:iCs/>
        </w:rPr>
        <w:t> </w:t>
      </w:r>
      <w:r w:rsidR="007C1034" w:rsidRPr="007C1034">
        <w:rPr>
          <w:i/>
          <w:iCs/>
        </w:rPr>
        <w:t>Kč a jednu účtenku v hodnotě 980,-</w:t>
      </w:r>
      <w:r w:rsidR="009A1BCD">
        <w:rPr>
          <w:i/>
          <w:iCs/>
        </w:rPr>
        <w:t> </w:t>
      </w:r>
      <w:r w:rsidR="007C1034" w:rsidRPr="007C1034">
        <w:rPr>
          <w:i/>
          <w:iCs/>
        </w:rPr>
        <w:t>Kč, získá za první účtenku 1 bod a za druhou účtenku 9 bodů.</w:t>
      </w:r>
    </w:p>
    <w:p w14:paraId="37A5382D" w14:textId="21FBF8B4" w:rsidR="00C755DA" w:rsidRPr="007C1034" w:rsidRDefault="00C755DA" w:rsidP="009B1493">
      <w:pPr>
        <w:pStyle w:val="lnek"/>
        <w:numPr>
          <w:ilvl w:val="0"/>
          <w:numId w:val="20"/>
        </w:numPr>
        <w:ind w:left="709" w:hanging="425"/>
      </w:pPr>
      <w:r>
        <w:t>U</w:t>
      </w:r>
      <w:r w:rsidRPr="007C1034">
        <w:t>živatel může začít sbírat a využívat body nasbírané na svém uživatelském účtu až po dokončení procesu registrace těchto Podmínek.</w:t>
      </w:r>
    </w:p>
    <w:p w14:paraId="7090BE31" w14:textId="68CA2380" w:rsidR="007C1034" w:rsidRDefault="007C1034" w:rsidP="009B1493">
      <w:pPr>
        <w:pStyle w:val="lnek"/>
        <w:numPr>
          <w:ilvl w:val="0"/>
          <w:numId w:val="20"/>
        </w:numPr>
        <w:ind w:left="709" w:hanging="425"/>
      </w:pPr>
      <w:r w:rsidRPr="007C1034">
        <w:t>Body jsou platné</w:t>
      </w:r>
      <w:r w:rsidR="00404230">
        <w:t xml:space="preserve"> </w:t>
      </w:r>
      <w:r w:rsidR="00404230" w:rsidRPr="007C1034">
        <w:t>12</w:t>
      </w:r>
      <w:r w:rsidR="00404230">
        <w:t> </w:t>
      </w:r>
      <w:r w:rsidR="00404230" w:rsidRPr="007C1034">
        <w:t>kalendářních měsíců od data jejich připsání</w:t>
      </w:r>
      <w:r w:rsidR="009634C2">
        <w:t xml:space="preserve">, </w:t>
      </w:r>
      <w:r w:rsidR="00404230">
        <w:t>kdy</w:t>
      </w:r>
      <w:r w:rsidRPr="007C1034">
        <w:t xml:space="preserve"> mohou být použity v souladu s Podmínkami </w:t>
      </w:r>
      <w:r w:rsidR="009634C2" w:rsidRPr="007C1034">
        <w:t>Program</w:t>
      </w:r>
      <w:r w:rsidR="009634C2">
        <w:t>u</w:t>
      </w:r>
      <w:r w:rsidRPr="007C1034">
        <w:t xml:space="preserve">. </w:t>
      </w:r>
      <w:r w:rsidR="00BC7C10">
        <w:t>Získané b</w:t>
      </w:r>
      <w:r w:rsidR="00BC7C10" w:rsidRPr="007C1034">
        <w:t>ody nelze směnit za peníze.</w:t>
      </w:r>
    </w:p>
    <w:p w14:paraId="21023BD8" w14:textId="761AB024" w:rsidR="00F84C03" w:rsidRDefault="00F84C03" w:rsidP="009B1493">
      <w:pPr>
        <w:pStyle w:val="lnek"/>
        <w:numPr>
          <w:ilvl w:val="0"/>
          <w:numId w:val="20"/>
        </w:numPr>
        <w:ind w:left="709" w:hanging="425"/>
      </w:pPr>
      <w:r w:rsidRPr="00A840CB">
        <w:t xml:space="preserve">Po nasbírání příslušného počtu bodů může </w:t>
      </w:r>
      <w:r>
        <w:t>Uživatel</w:t>
      </w:r>
      <w:r w:rsidRPr="00A840CB">
        <w:t xml:space="preserve"> uplatnit</w:t>
      </w:r>
      <w:r w:rsidR="004F238A">
        <w:t xml:space="preserve"> právo na získání vybrané odměny, která je mu v rámci Programu nabízena</w:t>
      </w:r>
      <w:r w:rsidRPr="00A840CB">
        <w:t>.</w:t>
      </w:r>
      <w:r w:rsidR="00103DD0">
        <w:t xml:space="preserve"> </w:t>
      </w:r>
    </w:p>
    <w:p w14:paraId="4504630A" w14:textId="3BEBBF89" w:rsidR="000C203C" w:rsidRPr="007C1034" w:rsidRDefault="007C1034" w:rsidP="009B1493">
      <w:pPr>
        <w:pStyle w:val="lnek"/>
        <w:numPr>
          <w:ilvl w:val="0"/>
          <w:numId w:val="20"/>
        </w:numPr>
        <w:ind w:left="709" w:hanging="425"/>
      </w:pPr>
      <w:r w:rsidRPr="007C1034">
        <w:t>Přehled nabízených odměn nalezne Uživatel v</w:t>
      </w:r>
      <w:r w:rsidR="005431D4">
        <w:t xml:space="preserve"> příslušné </w:t>
      </w:r>
      <w:r w:rsidRPr="007C1034">
        <w:t xml:space="preserve">části </w:t>
      </w:r>
      <w:r w:rsidR="005431D4">
        <w:t>Aplikace</w:t>
      </w:r>
      <w:r w:rsidRPr="007C1034">
        <w:t xml:space="preserve">. Přehled nabízených odměn bude obsahovat odměny, počet bodů </w:t>
      </w:r>
      <w:r w:rsidR="007650A5" w:rsidRPr="007C1034">
        <w:t>(a případné další platby) potřebn</w:t>
      </w:r>
      <w:r w:rsidR="007650A5">
        <w:t>é</w:t>
      </w:r>
      <w:r w:rsidR="007650A5" w:rsidRPr="007C1034">
        <w:t xml:space="preserve"> </w:t>
      </w:r>
      <w:r w:rsidRPr="007C1034">
        <w:t xml:space="preserve">k jejich získání a případná omezení pro získání určitých odměn. Odměny lze získat pouze za dodržení Podmínek </w:t>
      </w:r>
      <w:r w:rsidR="00C95139">
        <w:t>a dalších speciálních</w:t>
      </w:r>
      <w:r w:rsidR="00C95139" w:rsidRPr="007C1034">
        <w:t xml:space="preserve"> </w:t>
      </w:r>
      <w:r w:rsidRPr="007C1034">
        <w:t>podmínek uvedených v</w:t>
      </w:r>
      <w:r w:rsidR="00C95139">
        <w:t> </w:t>
      </w:r>
      <w:r w:rsidRPr="007C1034">
        <w:t xml:space="preserve">přehledu nabídek odměn, </w:t>
      </w:r>
      <w:r w:rsidR="00E55A9E">
        <w:t xml:space="preserve">a to jen </w:t>
      </w:r>
      <w:r w:rsidRPr="007C1034">
        <w:t xml:space="preserve">v časovém rámci a maximálním množství stanoveném v </w:t>
      </w:r>
      <w:r w:rsidR="00E55A9E">
        <w:t>daném</w:t>
      </w:r>
      <w:r w:rsidR="00E55A9E" w:rsidRPr="007C1034">
        <w:t xml:space="preserve"> </w:t>
      </w:r>
      <w:r w:rsidRPr="007C1034">
        <w:t xml:space="preserve">přehledu a </w:t>
      </w:r>
      <w:r w:rsidR="000C203C">
        <w:t xml:space="preserve">vždy </w:t>
      </w:r>
      <w:r w:rsidRPr="007C1034">
        <w:t xml:space="preserve">pouze do vyčerpání zásob. </w:t>
      </w:r>
      <w:r w:rsidR="00E55A9E">
        <w:t>Poskytovatel je oprávněn jednotlivé</w:t>
      </w:r>
      <w:r w:rsidRPr="007C1034">
        <w:t xml:space="preserve"> </w:t>
      </w:r>
      <w:r w:rsidR="00E55A9E" w:rsidRPr="007C1034">
        <w:t>odměn</w:t>
      </w:r>
      <w:r w:rsidR="00E55A9E">
        <w:t>y</w:t>
      </w:r>
      <w:r w:rsidR="006B747D">
        <w:t>,</w:t>
      </w:r>
      <w:r w:rsidR="00E55A9E">
        <w:t xml:space="preserve"> podmínky pro jejich získání</w:t>
      </w:r>
      <w:r w:rsidR="006B747D">
        <w:t xml:space="preserve"> </w:t>
      </w:r>
      <w:r w:rsidR="00960FFD">
        <w:t>č</w:t>
      </w:r>
      <w:r w:rsidR="006B747D">
        <w:t xml:space="preserve">i </w:t>
      </w:r>
      <w:r w:rsidR="00960FFD">
        <w:t>akční nabídky</w:t>
      </w:r>
      <w:r w:rsidR="00E55A9E" w:rsidRPr="007C1034">
        <w:t xml:space="preserve"> </w:t>
      </w:r>
      <w:r w:rsidRPr="007C1034">
        <w:t>kdykoli změnit nebo zrušit</w:t>
      </w:r>
      <w:r w:rsidR="00960FFD">
        <w:t>, a to</w:t>
      </w:r>
      <w:r w:rsidR="002B0DBD">
        <w:t xml:space="preserve"> i</w:t>
      </w:r>
      <w:r w:rsidRPr="007C1034">
        <w:t xml:space="preserve"> s okamžitou platností. </w:t>
      </w:r>
    </w:p>
    <w:p w14:paraId="74ABB248" w14:textId="5AA76C12" w:rsidR="007C1034" w:rsidRDefault="007C1034" w:rsidP="009B1493">
      <w:pPr>
        <w:pStyle w:val="lnek"/>
        <w:numPr>
          <w:ilvl w:val="0"/>
          <w:numId w:val="20"/>
        </w:numPr>
        <w:ind w:left="709" w:hanging="425"/>
      </w:pPr>
      <w:r w:rsidRPr="007C1034">
        <w:t>O aktuálních možnostech využití nasbíraných bodů bude Uživatel informován prostřednictvím Aplikace</w:t>
      </w:r>
      <w:r w:rsidR="009C5240">
        <w:t>, případně</w:t>
      </w:r>
      <w:r w:rsidRPr="007C1034">
        <w:t xml:space="preserve"> e-mailem nebo SMS. Informace o akčních nabídkách mohou být zobrazovány v Aplikaci. Udělí-li k tomu Uživatel příslušný souhlas, mohou mu být informace o akčních nabídkách zasílány prostřednictvím zpráv v rámci Aplikace (včetně push-notifikací, byly-li Uživatelem povoleny) nebo prostřednictvím jiných kanálů elektronické komunikace (e-mail, SMS). </w:t>
      </w:r>
      <w:r w:rsidR="00496196">
        <w:t>Jednotlivé a</w:t>
      </w:r>
      <w:r w:rsidR="00496196" w:rsidRPr="007C1034">
        <w:t xml:space="preserve">kční </w:t>
      </w:r>
      <w:r w:rsidRPr="007C1034">
        <w:t>nabídky mohou být určeny všem Uživatelům, skupinám Uživatelů nebo individuálně určeným Uživatelům</w:t>
      </w:r>
      <w:r w:rsidR="007B6C97">
        <w:t xml:space="preserve">. Uživatelům, kterým nejsou akční nabídky určeny, nevzniká </w:t>
      </w:r>
      <w:r w:rsidR="005E4CFA">
        <w:t>právo na jejich využití či na poskytnutí jakékoli náhrady</w:t>
      </w:r>
      <w:r w:rsidRPr="007C1034">
        <w:t>.</w:t>
      </w:r>
    </w:p>
    <w:p w14:paraId="6CEFD117" w14:textId="2B1D850C" w:rsidR="00400927" w:rsidRDefault="00400927" w:rsidP="009B1493">
      <w:pPr>
        <w:pStyle w:val="lnek"/>
        <w:numPr>
          <w:ilvl w:val="0"/>
          <w:numId w:val="20"/>
        </w:numPr>
        <w:ind w:left="709" w:hanging="425"/>
      </w:pPr>
      <w:r w:rsidRPr="00400927">
        <w:t xml:space="preserve">Právo na získání </w:t>
      </w:r>
      <w:r w:rsidR="00362C1D">
        <w:t>odměn</w:t>
      </w:r>
      <w:r w:rsidRPr="00400927">
        <w:t xml:space="preserve"> </w:t>
      </w:r>
      <w:r w:rsidR="00362C1D">
        <w:t>v Programu</w:t>
      </w:r>
      <w:r w:rsidRPr="00400927">
        <w:t xml:space="preserve"> nelze vymáhat právní cestou, ani nelze vymáhat </w:t>
      </w:r>
      <w:r w:rsidR="00362C1D">
        <w:t xml:space="preserve">místo odměn </w:t>
      </w:r>
      <w:r w:rsidRPr="00400927">
        <w:t>finanční hotovost</w:t>
      </w:r>
      <w:r w:rsidR="00B3360D">
        <w:t xml:space="preserve">, </w:t>
      </w:r>
      <w:r w:rsidR="00B3360D" w:rsidRPr="00B3360D">
        <w:t xml:space="preserve">získání bodů </w:t>
      </w:r>
      <w:r w:rsidR="00B3360D">
        <w:t>ne</w:t>
      </w:r>
      <w:r w:rsidR="00B3360D" w:rsidRPr="00B3360D">
        <w:t xml:space="preserve">zakládá nárok na výplatu </w:t>
      </w:r>
      <w:r w:rsidR="00B3360D" w:rsidRPr="00B3360D">
        <w:lastRenderedPageBreak/>
        <w:t>jakékoli peněžní odměny nebo jakékoliv jiné kompenzace</w:t>
      </w:r>
      <w:r w:rsidRPr="00400927">
        <w:t xml:space="preserve">. </w:t>
      </w:r>
      <w:r w:rsidR="00362C1D">
        <w:t>Nabízené odměny</w:t>
      </w:r>
      <w:r w:rsidRPr="00400927">
        <w:t xml:space="preserve"> je možné získat pouze s nasbíraným příslušným počtem věrnostních bodů.</w:t>
      </w:r>
    </w:p>
    <w:p w14:paraId="258C43D4" w14:textId="77777777" w:rsidR="007C1034" w:rsidRPr="007C1034" w:rsidRDefault="007C1034" w:rsidP="00A840CB">
      <w:pPr>
        <w:pStyle w:val="Dl"/>
        <w:tabs>
          <w:tab w:val="clear" w:pos="720"/>
        </w:tabs>
        <w:ind w:left="567" w:hanging="567"/>
      </w:pPr>
      <w:r w:rsidRPr="007C1034">
        <w:t>Předání odměny </w:t>
      </w:r>
    </w:p>
    <w:p w14:paraId="1112D0FE" w14:textId="377F2E55" w:rsidR="007C1034" w:rsidRPr="007C1034" w:rsidRDefault="007C1034" w:rsidP="009B1493">
      <w:pPr>
        <w:pStyle w:val="lnek"/>
        <w:numPr>
          <w:ilvl w:val="0"/>
          <w:numId w:val="21"/>
        </w:numPr>
        <w:ind w:left="709" w:hanging="425"/>
      </w:pPr>
      <w:r w:rsidRPr="007C1034">
        <w:t>Jednotlivé odměny budou předány Uživateli obsluhou v</w:t>
      </w:r>
      <w:r w:rsidR="00440F8B">
        <w:t> </w:t>
      </w:r>
      <w:r w:rsidR="00016D0C">
        <w:t xml:space="preserve">prodejně </w:t>
      </w:r>
      <w:r w:rsidR="00440F8B">
        <w:t>BON-BON v přízemí Centra Krakov.</w:t>
      </w:r>
    </w:p>
    <w:p w14:paraId="19E863DD" w14:textId="42959EEE" w:rsidR="007C1034" w:rsidRPr="007C1034" w:rsidRDefault="007C1034" w:rsidP="009B1493">
      <w:pPr>
        <w:pStyle w:val="lnek"/>
        <w:numPr>
          <w:ilvl w:val="0"/>
          <w:numId w:val="21"/>
        </w:numPr>
        <w:ind w:left="709" w:hanging="425"/>
      </w:pPr>
      <w:r w:rsidRPr="007C1034">
        <w:t>Uživatel v Aplikaci vybere odměnu, o kterou má zájem</w:t>
      </w:r>
      <w:r w:rsidR="003E3E37">
        <w:t xml:space="preserve">. </w:t>
      </w:r>
      <w:r w:rsidR="00FA7F68">
        <w:t>Uživatel se d</w:t>
      </w:r>
      <w:r w:rsidR="003E3E37">
        <w:t xml:space="preserve">ostaví </w:t>
      </w:r>
      <w:r w:rsidR="00FA7F68">
        <w:t>na</w:t>
      </w:r>
      <w:r w:rsidR="003E3E37">
        <w:t xml:space="preserve"> míst</w:t>
      </w:r>
      <w:r w:rsidR="00FA7F68">
        <w:t>o</w:t>
      </w:r>
      <w:r w:rsidR="003E3E37">
        <w:t xml:space="preserve"> výdeje odměn</w:t>
      </w:r>
      <w:r w:rsidR="00FA7F68">
        <w:t>,</w:t>
      </w:r>
      <w:r w:rsidR="003E3E37">
        <w:t xml:space="preserve"> </w:t>
      </w:r>
      <w:r w:rsidR="00FA7F68">
        <w:t xml:space="preserve">následně </w:t>
      </w:r>
      <w:r w:rsidR="003E3E37">
        <w:t xml:space="preserve">dle instrukcí obsluhy a pod její kontrolou v Aplikaci </w:t>
      </w:r>
      <w:r w:rsidR="00636D1E">
        <w:t>potvrdí</w:t>
      </w:r>
      <w:r w:rsidR="00FA7F68">
        <w:t xml:space="preserve"> výměnu </w:t>
      </w:r>
      <w:r w:rsidR="0002763F">
        <w:t>získan</w:t>
      </w:r>
      <w:r w:rsidR="00FA7F68">
        <w:t>ých</w:t>
      </w:r>
      <w:r w:rsidRPr="007C1034">
        <w:t xml:space="preserve"> bod</w:t>
      </w:r>
      <w:r w:rsidR="00FA7F68">
        <w:t>ů za konkrétní odměnu</w:t>
      </w:r>
      <w:r w:rsidR="00E10E90">
        <w:t>.</w:t>
      </w:r>
    </w:p>
    <w:p w14:paraId="034BC29F" w14:textId="2615A93A" w:rsidR="007C1034" w:rsidRPr="007C1034" w:rsidRDefault="007C1034" w:rsidP="009B1493">
      <w:pPr>
        <w:pStyle w:val="lnek"/>
        <w:numPr>
          <w:ilvl w:val="0"/>
          <w:numId w:val="21"/>
        </w:numPr>
        <w:ind w:left="709" w:hanging="425"/>
      </w:pPr>
      <w:r w:rsidRPr="007C1034">
        <w:t xml:space="preserve">Obsluha má právo </w:t>
      </w:r>
      <w:r w:rsidR="00A939C6">
        <w:t xml:space="preserve">před předáním odměny </w:t>
      </w:r>
      <w:r w:rsidR="00732C28">
        <w:t>ověřit</w:t>
      </w:r>
      <w:r w:rsidRPr="007C1034">
        <w:t xml:space="preserve"> totožnost</w:t>
      </w:r>
      <w:r w:rsidR="00732C28">
        <w:t xml:space="preserve"> Uživatele prostřednictvím </w:t>
      </w:r>
      <w:r w:rsidR="00F936C6">
        <w:t>doložení jeho osobních dokladů</w:t>
      </w:r>
      <w:r w:rsidR="003F48C3">
        <w:t xml:space="preserve">, </w:t>
      </w:r>
      <w:r w:rsidR="00CA7E3B">
        <w:t>u kterých si</w:t>
      </w:r>
      <w:r w:rsidR="003F48C3">
        <w:t xml:space="preserve"> může </w:t>
      </w:r>
      <w:r w:rsidR="00CA7E3B">
        <w:t>pořídit kopii</w:t>
      </w:r>
      <w:r w:rsidRPr="007C1034">
        <w:t xml:space="preserve">. Jestliže Uživatel odmítne obsluze prokázat totožnost, nebo </w:t>
      </w:r>
      <w:r w:rsidR="00F936C6">
        <w:t xml:space="preserve">se </w:t>
      </w:r>
      <w:r w:rsidRPr="007C1034">
        <w:t xml:space="preserve">totožnost </w:t>
      </w:r>
      <w:r w:rsidR="005E1F5E">
        <w:t xml:space="preserve">přítomné </w:t>
      </w:r>
      <w:r w:rsidR="00F936C6">
        <w:t>o</w:t>
      </w:r>
      <w:r w:rsidR="005E1F5E">
        <w:t>soby</w:t>
      </w:r>
      <w:r w:rsidR="00F936C6" w:rsidRPr="007C1034">
        <w:t xml:space="preserve"> </w:t>
      </w:r>
      <w:r w:rsidRPr="007C1034">
        <w:t>neshoduje s registračními údaji</w:t>
      </w:r>
      <w:r w:rsidR="005E1F5E">
        <w:t xml:space="preserve"> Uživatele</w:t>
      </w:r>
      <w:r w:rsidRPr="007C1034">
        <w:t xml:space="preserve"> v Aplikaci, má Poskytovatel právo nevydat odměnu</w:t>
      </w:r>
      <w:r w:rsidR="00965537">
        <w:t xml:space="preserve"> a</w:t>
      </w:r>
      <w:r w:rsidRPr="007C1034">
        <w:t xml:space="preserve"> Uživatel</w:t>
      </w:r>
      <w:r w:rsidR="00965537">
        <w:t>i</w:t>
      </w:r>
      <w:r w:rsidRPr="007C1034">
        <w:t xml:space="preserve"> v takovém případě právo na </w:t>
      </w:r>
      <w:r w:rsidR="00965537">
        <w:t xml:space="preserve">danou </w:t>
      </w:r>
      <w:r w:rsidRPr="007C1034">
        <w:t>odměnu</w:t>
      </w:r>
      <w:r w:rsidR="00965537">
        <w:t xml:space="preserve"> zaniká bez náhrady</w:t>
      </w:r>
      <w:r w:rsidRPr="007C1034">
        <w:t>.</w:t>
      </w:r>
    </w:p>
    <w:p w14:paraId="0C75FD1F" w14:textId="7F88E198" w:rsidR="007C1034" w:rsidRDefault="007C1034" w:rsidP="009B1493">
      <w:pPr>
        <w:pStyle w:val="lnek"/>
        <w:numPr>
          <w:ilvl w:val="0"/>
          <w:numId w:val="21"/>
        </w:numPr>
        <w:ind w:left="709" w:hanging="425"/>
      </w:pPr>
      <w:r w:rsidRPr="007C1034">
        <w:t xml:space="preserve">Po ověření </w:t>
      </w:r>
      <w:r w:rsidR="002E27AA">
        <w:t xml:space="preserve">totožnosti Uživatele a </w:t>
      </w:r>
      <w:r w:rsidR="00E14888">
        <w:t>potvrzení</w:t>
      </w:r>
      <w:r w:rsidR="00385720">
        <w:t xml:space="preserve"> </w:t>
      </w:r>
      <w:r w:rsidR="00671C6F">
        <w:t>výběru dané</w:t>
      </w:r>
      <w:r w:rsidR="00385720">
        <w:t xml:space="preserve"> odměny</w:t>
      </w:r>
      <w:r w:rsidRPr="007C1034">
        <w:t xml:space="preserve"> </w:t>
      </w:r>
      <w:r w:rsidR="00385720">
        <w:t xml:space="preserve">Uživatelem </w:t>
      </w:r>
      <w:r w:rsidR="002E27AA">
        <w:t xml:space="preserve">v Aplikaci </w:t>
      </w:r>
      <w:r w:rsidR="009B0BA2" w:rsidRPr="007C1034">
        <w:t xml:space="preserve">předá </w:t>
      </w:r>
      <w:r w:rsidRPr="007C1034">
        <w:t xml:space="preserve">obsluha </w:t>
      </w:r>
      <w:r w:rsidR="00671C6F" w:rsidRPr="007C1034">
        <w:t xml:space="preserve">odměnu </w:t>
      </w:r>
      <w:r w:rsidRPr="007C1034">
        <w:t>Uživateli.</w:t>
      </w:r>
      <w:r w:rsidR="001F19AB">
        <w:t xml:space="preserve"> Odměny nelze předem rezervovat, jsou vydávány Uživatelům postupně podle času </w:t>
      </w:r>
      <w:r w:rsidR="00DC4880">
        <w:t>příchodu</w:t>
      </w:r>
      <w:r w:rsidR="001F19AB">
        <w:t xml:space="preserve"> na místo výdeje. Dostupnost odměn závisí na aktuálních skladových zásobách, Poskytovatel negarantuje </w:t>
      </w:r>
      <w:r w:rsidR="00DC4880">
        <w:t xml:space="preserve">reálnou </w:t>
      </w:r>
      <w:r w:rsidR="001F19AB">
        <w:t>dostupnost</w:t>
      </w:r>
      <w:r w:rsidR="009B2384">
        <w:t xml:space="preserve"> veškerých</w:t>
      </w:r>
      <w:r w:rsidR="001F19AB">
        <w:t xml:space="preserve"> odměn zobrazených v Aplikaci.</w:t>
      </w:r>
    </w:p>
    <w:p w14:paraId="6107C5EC" w14:textId="7F7B39B3" w:rsidR="00B3360D" w:rsidRPr="007C1034" w:rsidRDefault="00B3360D" w:rsidP="009B1493">
      <w:pPr>
        <w:pStyle w:val="lnek"/>
        <w:numPr>
          <w:ilvl w:val="0"/>
          <w:numId w:val="21"/>
        </w:numPr>
        <w:ind w:left="709" w:hanging="425"/>
      </w:pPr>
      <w:r>
        <w:t>Vyzvednuté o</w:t>
      </w:r>
      <w:r w:rsidRPr="007A2FF5">
        <w:t xml:space="preserve">dměny </w:t>
      </w:r>
      <w:r>
        <w:t>nemůže Uživatel</w:t>
      </w:r>
      <w:r w:rsidRPr="007A2FF5">
        <w:t xml:space="preserve"> vrátit bez udání důvodu. Reklamace odměny není možná. </w:t>
      </w:r>
    </w:p>
    <w:p w14:paraId="257C39F3" w14:textId="781796F6" w:rsidR="007C1034" w:rsidRPr="007C1034" w:rsidRDefault="007C1034" w:rsidP="009B1493">
      <w:pPr>
        <w:pStyle w:val="lnek"/>
        <w:numPr>
          <w:ilvl w:val="0"/>
          <w:numId w:val="21"/>
        </w:numPr>
        <w:ind w:left="709" w:hanging="425"/>
      </w:pPr>
      <w:r w:rsidRPr="007C1034">
        <w:t xml:space="preserve">V jeden den </w:t>
      </w:r>
      <w:r w:rsidR="009B0BA2">
        <w:t>může</w:t>
      </w:r>
      <w:r w:rsidR="009B0BA2" w:rsidRPr="007C1034">
        <w:t xml:space="preserve"> </w:t>
      </w:r>
      <w:r w:rsidR="009B0BA2">
        <w:t>každý Uživatel</w:t>
      </w:r>
      <w:r w:rsidRPr="007C1034">
        <w:t xml:space="preserve"> vybrat maximálně </w:t>
      </w:r>
      <w:r w:rsidRPr="00A840CB">
        <w:t>3</w:t>
      </w:r>
      <w:r w:rsidRPr="007C1034">
        <w:t> odměny</w:t>
      </w:r>
      <w:r w:rsidR="006E3E6E">
        <w:t xml:space="preserve">. </w:t>
      </w:r>
      <w:r w:rsidRPr="007C1034">
        <w:t xml:space="preserve">Za jeden kalendářní měsíc </w:t>
      </w:r>
      <w:r w:rsidR="009B0BA2">
        <w:t xml:space="preserve">může </w:t>
      </w:r>
      <w:r w:rsidRPr="007C1034">
        <w:t>Uživatel</w:t>
      </w:r>
      <w:r w:rsidR="009B0BA2">
        <w:t xml:space="preserve"> vybrat</w:t>
      </w:r>
      <w:r w:rsidRPr="007C1034">
        <w:t xml:space="preserve"> maximálně </w:t>
      </w:r>
      <w:r w:rsidR="00440F8B">
        <w:t>1</w:t>
      </w:r>
      <w:r w:rsidRPr="00A840CB">
        <w:t>5</w:t>
      </w:r>
      <w:r w:rsidRPr="007C1034">
        <w:t xml:space="preserve"> odměn. </w:t>
      </w:r>
    </w:p>
    <w:p w14:paraId="29C7E5C7" w14:textId="23B091B5" w:rsidR="007C1034" w:rsidRPr="007C1034" w:rsidRDefault="00232D19" w:rsidP="009B1493">
      <w:pPr>
        <w:pStyle w:val="lnek"/>
        <w:numPr>
          <w:ilvl w:val="0"/>
          <w:numId w:val="21"/>
        </w:numPr>
        <w:ind w:left="709" w:hanging="425"/>
      </w:pPr>
      <w:r>
        <w:t>Jak c</w:t>
      </w:r>
      <w:r w:rsidRPr="007C1034">
        <w:t xml:space="preserve">elkový </w:t>
      </w:r>
      <w:r w:rsidR="007C1034" w:rsidRPr="007C1034">
        <w:t>počet odměn</w:t>
      </w:r>
      <w:r w:rsidR="00F41DFA">
        <w:t xml:space="preserve"> určených</w:t>
      </w:r>
      <w:r w:rsidR="007C1034" w:rsidRPr="007C1034">
        <w:t xml:space="preserve"> pro vš</w:t>
      </w:r>
      <w:r w:rsidR="00F41DFA">
        <w:t>echny</w:t>
      </w:r>
      <w:r w:rsidR="007C1034" w:rsidRPr="007C1034">
        <w:t xml:space="preserve"> </w:t>
      </w:r>
      <w:r w:rsidR="00F41DFA">
        <w:t>U</w:t>
      </w:r>
      <w:r w:rsidR="007C1034" w:rsidRPr="007C1034">
        <w:t>živatele</w:t>
      </w:r>
      <w:r>
        <w:t>, tak i</w:t>
      </w:r>
      <w:r w:rsidR="00F41DFA">
        <w:t xml:space="preserve"> maximální počet odměn, který může v rámci Programu získat jeden Uživatel,</w:t>
      </w:r>
      <w:r w:rsidR="007C1034" w:rsidRPr="007C1034">
        <w:t xml:space="preserve"> </w:t>
      </w:r>
      <w:r>
        <w:t>mohou</w:t>
      </w:r>
      <w:r w:rsidRPr="007C1034">
        <w:t xml:space="preserve"> </w:t>
      </w:r>
      <w:r w:rsidR="007C1034" w:rsidRPr="007C1034">
        <w:t xml:space="preserve">být </w:t>
      </w:r>
      <w:r>
        <w:t xml:space="preserve">Poskytovatelem jednostranně </w:t>
      </w:r>
      <w:r w:rsidR="007C1034" w:rsidRPr="007C1034">
        <w:t>omezen</w:t>
      </w:r>
      <w:r>
        <w:t>y</w:t>
      </w:r>
      <w:r w:rsidR="007C1034" w:rsidRPr="007C1034">
        <w:t>, a to i následně</w:t>
      </w:r>
      <w:r>
        <w:t xml:space="preserve"> v průběhu Programu</w:t>
      </w:r>
      <w:r w:rsidR="007C1034" w:rsidRPr="007C1034">
        <w:t>.</w:t>
      </w:r>
    </w:p>
    <w:p w14:paraId="09652263" w14:textId="77777777" w:rsidR="007C1034" w:rsidRPr="007C1034" w:rsidRDefault="007C1034" w:rsidP="00A840CB">
      <w:pPr>
        <w:pStyle w:val="Dl"/>
        <w:tabs>
          <w:tab w:val="clear" w:pos="720"/>
        </w:tabs>
        <w:ind w:left="567" w:hanging="567"/>
      </w:pPr>
      <w:r w:rsidRPr="007C1034">
        <w:t>Reklamační řád</w:t>
      </w:r>
    </w:p>
    <w:p w14:paraId="07E4F820" w14:textId="768486B4" w:rsidR="007C1034" w:rsidRPr="007C1034" w:rsidRDefault="007C1034" w:rsidP="009B1493">
      <w:pPr>
        <w:pStyle w:val="lnek"/>
        <w:numPr>
          <w:ilvl w:val="0"/>
          <w:numId w:val="22"/>
        </w:numPr>
        <w:ind w:left="709" w:hanging="425"/>
      </w:pPr>
      <w:r w:rsidRPr="007C1034">
        <w:t>Reklamace jakéhokoliv problému (vady)</w:t>
      </w:r>
      <w:r w:rsidR="00A14880">
        <w:t xml:space="preserve"> ohledně </w:t>
      </w:r>
      <w:r w:rsidRPr="007C1034">
        <w:t xml:space="preserve">Programu vyřizuje Poskytovatel </w:t>
      </w:r>
      <w:r w:rsidRPr="00DB732A">
        <w:t>na</w:t>
      </w:r>
      <w:r w:rsidRPr="00A840CB">
        <w:t> recepci Centra.</w:t>
      </w:r>
      <w:r w:rsidR="00A14880">
        <w:t xml:space="preserve"> </w:t>
      </w:r>
      <w:r w:rsidRPr="007C1034">
        <w:t xml:space="preserve">Námitky proti správnosti nebo úplnosti počtu bodů nasbíraných Uživatelem se podávají elektronicky (např. e-mailem), a to do jednoho (1) týdne od </w:t>
      </w:r>
      <w:r w:rsidR="00FA21B9">
        <w:t xml:space="preserve">uplatnění příslušného dokladu za </w:t>
      </w:r>
      <w:r w:rsidR="00FA21B9" w:rsidRPr="007C1034">
        <w:t>proveden</w:t>
      </w:r>
      <w:r w:rsidR="00FA21B9">
        <w:t>ý</w:t>
      </w:r>
      <w:r w:rsidR="00FA21B9" w:rsidRPr="007C1034">
        <w:t xml:space="preserve"> </w:t>
      </w:r>
      <w:r w:rsidRPr="007C1034">
        <w:t>nákup</w:t>
      </w:r>
      <w:r w:rsidR="00FA21B9">
        <w:t xml:space="preserve"> prostřednictvím Aplikace</w:t>
      </w:r>
      <w:r w:rsidRPr="007C1034">
        <w:t>. Pokud nejsou v této době vzneseny žádné námitky, považuje se stav bodů sdělený Provozovatelem za bezvadný (správný). E</w:t>
      </w:r>
      <w:r w:rsidR="00FA21B9">
        <w:t>-</w:t>
      </w:r>
      <w:r w:rsidRPr="007C1034">
        <w:t>mail pro zaslání reklamace je: </w:t>
      </w:r>
      <w:hyperlink r:id="rId14" w:history="1">
        <w:r w:rsidR="007A0F5A" w:rsidRPr="00A840CB">
          <w:t>aplikace@centrumkrakov.cz</w:t>
        </w:r>
      </w:hyperlink>
      <w:r w:rsidRPr="007C1034">
        <w:t xml:space="preserve">. Uživatel bere na vědomí, že Poskytovatel používá účinnou ochranu bránící uvedenou adresu před spamy a </w:t>
      </w:r>
      <w:r w:rsidR="00462E8E">
        <w:t>zavazuje se</w:t>
      </w:r>
      <w:r w:rsidR="00462E8E" w:rsidRPr="007C1034">
        <w:t xml:space="preserve"> </w:t>
      </w:r>
      <w:r w:rsidRPr="007C1034">
        <w:t xml:space="preserve">uvedenou </w:t>
      </w:r>
      <w:r w:rsidRPr="007C1034">
        <w:lastRenderedPageBreak/>
        <w:t xml:space="preserve">adresu </w:t>
      </w:r>
      <w:r w:rsidR="00EC7622">
        <w:t xml:space="preserve">nebude </w:t>
      </w:r>
      <w:r w:rsidR="00EC7622" w:rsidRPr="007C1034">
        <w:t xml:space="preserve">užívat </w:t>
      </w:r>
      <w:r w:rsidRPr="007C1034">
        <w:t xml:space="preserve">pro zasílání jiných sdělení, než je </w:t>
      </w:r>
      <w:r w:rsidR="00DB732A" w:rsidRPr="007C1034">
        <w:t>předpokládán</w:t>
      </w:r>
      <w:r w:rsidR="00DB732A">
        <w:t>o těmito</w:t>
      </w:r>
      <w:r w:rsidR="00DB732A" w:rsidRPr="007C1034">
        <w:t xml:space="preserve"> </w:t>
      </w:r>
      <w:r w:rsidRPr="007C1034">
        <w:t>Podmínkami.</w:t>
      </w:r>
    </w:p>
    <w:p w14:paraId="3C716117" w14:textId="60E06ED3" w:rsidR="00F82DD7" w:rsidRDefault="00F82DD7" w:rsidP="009B1493">
      <w:pPr>
        <w:pStyle w:val="lnek"/>
        <w:numPr>
          <w:ilvl w:val="0"/>
          <w:numId w:val="22"/>
        </w:numPr>
        <w:ind w:left="709" w:hanging="425"/>
      </w:pPr>
      <w:r w:rsidRPr="00F82DD7">
        <w:t>Poskytovatel odpovídá výhradně za vady zboží nebo služeb, které Uživateli poskytne svým jménem a na svůj účet. V případě veškerého zboží či služeb, které Uživatel zakoupí/obdrží od Partnerů Programu, je nutné uplatnit vady u příslušného Partnera, a to bez ohledu na to, zda Uživatel při nákupu/obdržení zboží využil Program.</w:t>
      </w:r>
    </w:p>
    <w:p w14:paraId="760F9407" w14:textId="5530A4BF" w:rsidR="007C1034" w:rsidRPr="007C1034" w:rsidRDefault="007C1034" w:rsidP="009B1493">
      <w:pPr>
        <w:pStyle w:val="lnek"/>
        <w:numPr>
          <w:ilvl w:val="0"/>
          <w:numId w:val="22"/>
        </w:numPr>
        <w:ind w:left="709" w:hanging="425"/>
      </w:pPr>
      <w:r w:rsidRPr="007C1034">
        <w:t xml:space="preserve">Uživatel je povinen uplatnit práva z vad bezodkladně po zjištění vady </w:t>
      </w:r>
      <w:r w:rsidR="00954F1A">
        <w:t>nebo poté</w:t>
      </w:r>
      <w:r w:rsidRPr="007C1034">
        <w:t>, co vadu při vynaložení obvyklé péče zjistit mohl. </w:t>
      </w:r>
    </w:p>
    <w:p w14:paraId="4EAEB76B" w14:textId="55321436" w:rsidR="007C1034" w:rsidRPr="007C1034" w:rsidRDefault="007C1034" w:rsidP="009B1493">
      <w:pPr>
        <w:pStyle w:val="lnek"/>
        <w:numPr>
          <w:ilvl w:val="0"/>
          <w:numId w:val="22"/>
        </w:numPr>
        <w:ind w:left="709" w:hanging="425"/>
      </w:pPr>
      <w:r w:rsidRPr="007C1034">
        <w:t>Poskytovatel o výsledku reklamačního řízení bude informovat Uživatele nejpozději do 30 dnů od uplatnění reklamace. </w:t>
      </w:r>
      <w:r w:rsidR="00951FE1" w:rsidRPr="00951FE1">
        <w:t>Počátek 30denní lhůty k vyřízení reklamace je stanoven po řádném uplatnění reklamace</w:t>
      </w:r>
      <w:r w:rsidR="000173B0">
        <w:t xml:space="preserve"> a</w:t>
      </w:r>
      <w:r w:rsidR="00951FE1" w:rsidRPr="00951FE1">
        <w:t xml:space="preserve"> </w:t>
      </w:r>
      <w:r w:rsidR="000173B0">
        <w:t>předání</w:t>
      </w:r>
      <w:r w:rsidR="00951FE1" w:rsidRPr="00951FE1">
        <w:t xml:space="preserve"> reklamovaného zboží.</w:t>
      </w:r>
    </w:p>
    <w:p w14:paraId="1FBF6CD9" w14:textId="39173EA6" w:rsidR="007C1034" w:rsidRDefault="007C1034" w:rsidP="009B1493">
      <w:pPr>
        <w:pStyle w:val="lnek"/>
        <w:numPr>
          <w:ilvl w:val="0"/>
          <w:numId w:val="22"/>
        </w:numPr>
        <w:ind w:left="709" w:hanging="425"/>
      </w:pPr>
      <w:r w:rsidRPr="007C1034">
        <w:t xml:space="preserve">Veškeré spory vzniklé na základě těchto Podmínek nebo v souvislosti s nimi, nebo které vzniknou v souvislosti s Programem, se bude Poskytovatel snažit vyřešit </w:t>
      </w:r>
      <w:r w:rsidR="00F76D5B">
        <w:t xml:space="preserve">přednostně </w:t>
      </w:r>
      <w:r w:rsidRPr="007C1034">
        <w:t>smírně. </w:t>
      </w:r>
    </w:p>
    <w:p w14:paraId="5660F9DA" w14:textId="6D5EA33F" w:rsidR="00505CA7" w:rsidRDefault="00505CA7" w:rsidP="009B1493">
      <w:pPr>
        <w:pStyle w:val="lnek"/>
        <w:numPr>
          <w:ilvl w:val="0"/>
          <w:numId w:val="22"/>
        </w:numPr>
        <w:ind w:left="709" w:hanging="425"/>
      </w:pPr>
      <w:r>
        <w:t>V případě, že je Uživatel spotřebitelem, má právo odstoupit od smlouvy uzavřené při použití prostředků komunikace na dálku bez udání důvodu, do čtrnácti dnů od převzetí zboží.</w:t>
      </w:r>
      <w:r w:rsidR="00624467">
        <w:t xml:space="preserve"> </w:t>
      </w:r>
      <w:r>
        <w:t>Odstoupí-li Uživatel od smlouvy, není Poskytovatel povinen vrátit body Uživateli dříve, než mu Uživatel vrácené zboží předá, a to kompletní, nepoškozené</w:t>
      </w:r>
      <w:r w:rsidR="00814ADA">
        <w:t xml:space="preserve"> a </w:t>
      </w:r>
      <w:r>
        <w:t>ve stavu, v jakém zboží převzal.</w:t>
      </w:r>
    </w:p>
    <w:p w14:paraId="7065A99A" w14:textId="2E953F46" w:rsidR="00505CA7" w:rsidRPr="007C1034" w:rsidRDefault="00BD0146" w:rsidP="009B1493">
      <w:pPr>
        <w:pStyle w:val="lnek"/>
        <w:numPr>
          <w:ilvl w:val="0"/>
          <w:numId w:val="22"/>
        </w:numPr>
        <w:ind w:left="709" w:hanging="425"/>
      </w:pPr>
      <w:r>
        <w:t>Pro</w:t>
      </w:r>
      <w:r w:rsidR="00B659A1">
        <w:t xml:space="preserve"> práva z vadného plnění </w:t>
      </w:r>
      <w:r>
        <w:t>a jejich uplatnění platí pravidla občanského zákoníku, není-li sjednáno jinak.</w:t>
      </w:r>
      <w:r w:rsidR="00B659A1">
        <w:t xml:space="preserve"> </w:t>
      </w:r>
      <w:r w:rsidR="00033552">
        <w:t>Z</w:t>
      </w:r>
      <w:r w:rsidR="001B63F5" w:rsidRPr="001B63F5">
        <w:t>áru</w:t>
      </w:r>
      <w:r w:rsidR="00911036">
        <w:t>ka za</w:t>
      </w:r>
      <w:r w:rsidR="001B63F5" w:rsidRPr="001B63F5">
        <w:t xml:space="preserve"> </w:t>
      </w:r>
      <w:r w:rsidR="00911036">
        <w:t>jakost</w:t>
      </w:r>
      <w:r w:rsidR="00033552">
        <w:t>, pokud je poskytována,</w:t>
      </w:r>
      <w:r w:rsidR="001B63F5" w:rsidRPr="001B63F5">
        <w:t xml:space="preserve"> </w:t>
      </w:r>
      <w:r w:rsidR="00033552">
        <w:t>jakož i</w:t>
      </w:r>
      <w:r w:rsidR="001B63F5" w:rsidRPr="001B63F5">
        <w:t xml:space="preserve"> práva z ní vyplývající se uplatní v rozsahu, který </w:t>
      </w:r>
      <w:r w:rsidR="00911036">
        <w:t xml:space="preserve">je </w:t>
      </w:r>
      <w:r w:rsidR="001B63F5" w:rsidRPr="001B63F5">
        <w:t>stanov</w:t>
      </w:r>
      <w:r w:rsidR="00911036">
        <w:t>en v příslušném</w:t>
      </w:r>
      <w:r w:rsidR="001B63F5" w:rsidRPr="001B63F5">
        <w:t xml:space="preserve"> </w:t>
      </w:r>
      <w:r w:rsidR="00911036">
        <w:t>záručním prohlášení</w:t>
      </w:r>
      <w:r w:rsidR="005A09FE">
        <w:t>,</w:t>
      </w:r>
      <w:r w:rsidR="007C38AA">
        <w:t xml:space="preserve"> s přihlédnutím k pravidlům </w:t>
      </w:r>
      <w:r w:rsidR="005A09FE">
        <w:t xml:space="preserve">dle </w:t>
      </w:r>
      <w:r w:rsidR="007C38AA">
        <w:t>§ 2113 a násl. občanského zákoníku.</w:t>
      </w:r>
    </w:p>
    <w:p w14:paraId="0DBF86AB" w14:textId="77777777" w:rsidR="007C1034" w:rsidRPr="007C1034" w:rsidRDefault="007C1034" w:rsidP="00A840CB">
      <w:pPr>
        <w:pStyle w:val="Dl"/>
        <w:tabs>
          <w:tab w:val="clear" w:pos="720"/>
        </w:tabs>
        <w:ind w:left="567" w:hanging="567"/>
      </w:pPr>
      <w:r w:rsidRPr="007C1034">
        <w:t>Závěrečná ustanovení.</w:t>
      </w:r>
    </w:p>
    <w:p w14:paraId="079E0CB1" w14:textId="77777777" w:rsidR="007C1034" w:rsidRPr="007C1034" w:rsidRDefault="007C1034" w:rsidP="009B1493">
      <w:pPr>
        <w:pStyle w:val="lnek"/>
        <w:numPr>
          <w:ilvl w:val="0"/>
          <w:numId w:val="23"/>
        </w:numPr>
        <w:ind w:left="709" w:hanging="425"/>
      </w:pPr>
      <w:r w:rsidRPr="007C1034">
        <w:t>Poskytovatel je oprávněn kdykoli jednostranně změnit obsah těchto Podmínek.</w:t>
      </w:r>
    </w:p>
    <w:p w14:paraId="5559891D" w14:textId="46E7A1F9" w:rsidR="007C1034" w:rsidRPr="007C1034" w:rsidRDefault="007C1034" w:rsidP="009B1493">
      <w:pPr>
        <w:pStyle w:val="lnek"/>
        <w:numPr>
          <w:ilvl w:val="0"/>
          <w:numId w:val="23"/>
        </w:numPr>
        <w:ind w:left="709" w:hanging="425"/>
      </w:pPr>
      <w:r w:rsidRPr="007C1034">
        <w:t xml:space="preserve">Jakékoliv změny těchto Podmínek nabývají účinnosti po </w:t>
      </w:r>
      <w:r w:rsidR="00AA4759">
        <w:t xml:space="preserve">jejich </w:t>
      </w:r>
      <w:r w:rsidRPr="007C1034">
        <w:t xml:space="preserve">zveřejnění </w:t>
      </w:r>
      <w:r w:rsidR="00AA4759">
        <w:t xml:space="preserve">v den </w:t>
      </w:r>
      <w:r w:rsidRPr="007C1034">
        <w:t xml:space="preserve">stanovený Poskytovatelem, avšak ve vztahu ke každému </w:t>
      </w:r>
      <w:r w:rsidR="0030529B">
        <w:t xml:space="preserve">jednotlivému </w:t>
      </w:r>
      <w:r w:rsidRPr="007C1034">
        <w:t>Uživateli pouze v případě, že Uživatel s takovou změnou projeví souhlas. Za projevení souhlasu ze strany Uživatele se považuje</w:t>
      </w:r>
      <w:r w:rsidR="0030529B">
        <w:t xml:space="preserve"> také</w:t>
      </w:r>
      <w:r w:rsidRPr="007C1034">
        <w:t xml:space="preserve"> pokračování v</w:t>
      </w:r>
      <w:r w:rsidR="008F6D68">
        <w:t xml:space="preserve"> jeho </w:t>
      </w:r>
      <w:r w:rsidRPr="007C1034">
        <w:t>účasti v</w:t>
      </w:r>
      <w:r w:rsidR="008F6D68">
        <w:t> </w:t>
      </w:r>
      <w:r w:rsidRPr="007C1034">
        <w:t xml:space="preserve">Programu </w:t>
      </w:r>
      <w:r w:rsidR="008F6D68">
        <w:t>či</w:t>
      </w:r>
      <w:r w:rsidRPr="007C1034">
        <w:t xml:space="preserve"> </w:t>
      </w:r>
      <w:r w:rsidR="005D6AA4">
        <w:t xml:space="preserve">způsobilá </w:t>
      </w:r>
      <w:r w:rsidRPr="007C1034">
        <w:t xml:space="preserve">koupě zboží či služeb </w:t>
      </w:r>
      <w:r w:rsidR="005D6AA4">
        <w:t xml:space="preserve">a jeji uplatnění v rámci Programu </w:t>
      </w:r>
      <w:r w:rsidRPr="007C1034">
        <w:t>i po datu určeném Poskytovatelem jako datum účinnosti změny Podmínek. Pokud Uživatel se změnami Podmínek nesouhlasí, je povinen zdržet se</w:t>
      </w:r>
      <w:r w:rsidR="005D6AA4">
        <w:t xml:space="preserve"> další</w:t>
      </w:r>
      <w:r w:rsidRPr="007C1034">
        <w:t xml:space="preserve"> účasti v</w:t>
      </w:r>
      <w:r w:rsidR="005D6AA4">
        <w:t> </w:t>
      </w:r>
      <w:r w:rsidRPr="007C1034">
        <w:t>Programu</w:t>
      </w:r>
      <w:r w:rsidR="005D6AA4">
        <w:t xml:space="preserve"> po nabytí j</w:t>
      </w:r>
      <w:r w:rsidR="00D35E49">
        <w:t>ejich účinnosti</w:t>
      </w:r>
      <w:r w:rsidRPr="007C1034">
        <w:t>. </w:t>
      </w:r>
    </w:p>
    <w:p w14:paraId="52BC2999" w14:textId="77777777" w:rsidR="007C1034" w:rsidRPr="007C1034" w:rsidRDefault="007C1034" w:rsidP="009B1493">
      <w:pPr>
        <w:pStyle w:val="lnek"/>
        <w:numPr>
          <w:ilvl w:val="0"/>
          <w:numId w:val="23"/>
        </w:numPr>
        <w:ind w:left="709" w:hanging="425"/>
      </w:pPr>
      <w:r w:rsidRPr="007C1034">
        <w:t xml:space="preserve">Pokud jakékoliv ustanovení těchto Podmínek je nebo se stane neplatným nebo nevymahatelným jako celek nebo jeho část, je plně oddělitelným od ostatních </w:t>
      </w:r>
      <w:r w:rsidRPr="007C1034">
        <w:lastRenderedPageBreak/>
        <w:t>ustanovení těchto Podmínek a taková neplatnost nebo nevymahatelnost nebude mít žádný vliv na platnost a vymahatelnost jakýchkoliv ostatních ustanovení těchto Podmínek. Poskytovatel v takovém případě nahradí takový neplatné nebo nevymahatelné ustanovení jiným ustanovením, které bude v nejvyšší možné míře odpovídat obsahu původního ustanovení.</w:t>
      </w:r>
    </w:p>
    <w:p w14:paraId="1794AE39" w14:textId="2DA6F5A1" w:rsidR="007C1034" w:rsidRPr="007C1034" w:rsidRDefault="007C1034" w:rsidP="009B1493">
      <w:pPr>
        <w:pStyle w:val="lnek"/>
        <w:numPr>
          <w:ilvl w:val="0"/>
          <w:numId w:val="23"/>
        </w:numPr>
        <w:ind w:left="709" w:hanging="425"/>
      </w:pPr>
      <w:r w:rsidRPr="007C1034">
        <w:t xml:space="preserve">Jakákoliv komunikace mezi Poskytovatelem a Uživatelem probíhá </w:t>
      </w:r>
      <w:r w:rsidR="003F250B">
        <w:t xml:space="preserve">primárně </w:t>
      </w:r>
      <w:r w:rsidRPr="007C1034">
        <w:t>elektronicky</w:t>
      </w:r>
      <w:r w:rsidR="00E23C84">
        <w:t>,</w:t>
      </w:r>
      <w:r w:rsidRPr="007C1034">
        <w:t xml:space="preserve"> formou prostřednictvím </w:t>
      </w:r>
      <w:r w:rsidR="00E23C84">
        <w:t>zpráv</w:t>
      </w:r>
      <w:r w:rsidRPr="007C1034">
        <w:t xml:space="preserve"> přes Aplikaci </w:t>
      </w:r>
      <w:r w:rsidR="00E23C84">
        <w:t>či</w:t>
      </w:r>
      <w:r w:rsidR="00E23C84" w:rsidRPr="007C1034">
        <w:t xml:space="preserve"> </w:t>
      </w:r>
      <w:r w:rsidRPr="007C1034">
        <w:t>e</w:t>
      </w:r>
      <w:r w:rsidR="003F250B">
        <w:t>-</w:t>
      </w:r>
      <w:r w:rsidRPr="007C1034">
        <w:t>mail</w:t>
      </w:r>
      <w:r w:rsidR="00E23C84">
        <w:t>em</w:t>
      </w:r>
      <w:r w:rsidRPr="007C1034">
        <w:t>.</w:t>
      </w:r>
    </w:p>
    <w:p w14:paraId="3DEC79CE" w14:textId="7929E66B" w:rsidR="007C1034" w:rsidRPr="007C1034" w:rsidRDefault="007C1034" w:rsidP="009B1493">
      <w:pPr>
        <w:pStyle w:val="lnek"/>
        <w:numPr>
          <w:ilvl w:val="0"/>
          <w:numId w:val="23"/>
        </w:numPr>
        <w:ind w:left="709" w:hanging="425"/>
      </w:pPr>
      <w:r w:rsidRPr="007C1034">
        <w:t>Tyto Podmínky</w:t>
      </w:r>
      <w:r w:rsidR="00E23C84">
        <w:t>, jakož i příslušný právní</w:t>
      </w:r>
      <w:r w:rsidRPr="007C1034">
        <w:t xml:space="preserve"> vztah mezi</w:t>
      </w:r>
      <w:r w:rsidR="00E23C84">
        <w:t xml:space="preserve"> </w:t>
      </w:r>
      <w:r w:rsidRPr="007C1034">
        <w:t>Poskytovatelem</w:t>
      </w:r>
      <w:r w:rsidR="00E23C84">
        <w:t xml:space="preserve"> </w:t>
      </w:r>
      <w:r w:rsidR="000F15E0">
        <w:t>(či případně</w:t>
      </w:r>
      <w:r w:rsidR="00E23C84">
        <w:t xml:space="preserve"> Provozovatelem</w:t>
      </w:r>
      <w:r w:rsidR="000F15E0">
        <w:t>)</w:t>
      </w:r>
      <w:r w:rsidRPr="007C1034">
        <w:t xml:space="preserve"> a Uživatelem se řídí právním řádem České republiky. V případě soudního řešení sporů mezi Poskytovatelem a Uživatelem je příslušný obecný soud Poskytovatele, pokud ovšem není Uživatel v postavení spotřebitele.</w:t>
      </w:r>
    </w:p>
    <w:p w14:paraId="3409970C" w14:textId="6F467E68" w:rsidR="007C1034" w:rsidRPr="007C1034" w:rsidRDefault="007C1034" w:rsidP="009B1493">
      <w:pPr>
        <w:pStyle w:val="lnek"/>
        <w:numPr>
          <w:ilvl w:val="0"/>
          <w:numId w:val="23"/>
        </w:numPr>
        <w:ind w:left="709" w:hanging="425"/>
      </w:pPr>
      <w:r w:rsidRPr="007C1034">
        <w:t xml:space="preserve">V případě, že dojde mezi Poskytovatelem a Uživatelem v pozici spotřebitele ke vzniku spotřebitelského sporu, který se nepodaří do třiceti (30) dnů vyřešit vzájemnou dohodou, může Uživatel podat návrh na mimosoudní řešení takového sporu určenému subjektu mimosoudního řešení spotřebitelských sporů, kterým je Česká obchodní inspekce, Ústřední inspektorát – oddělení ADR, Štěpánská 15, 120 00 Praha 2, e mail: adr@coi.cz, web: adr.coi.cz. Uživatel v pozici spotřebitele může v případě vzniku sporu rovněž využít evropskou platformu ODR (Online Dispute Resolution) dostupnou na adrese </w:t>
      </w:r>
      <w:hyperlink r:id="rId15" w:history="1">
        <w:r w:rsidR="003D2FC4" w:rsidRPr="00A840CB">
          <w:t>http://ec.europa.eu/consumers/odr/</w:t>
        </w:r>
      </w:hyperlink>
      <w:r w:rsidRPr="007C1034">
        <w:t>. </w:t>
      </w:r>
    </w:p>
    <w:p w14:paraId="6EF47E93" w14:textId="4C208EF4" w:rsidR="007C1034" w:rsidRPr="007C1034" w:rsidRDefault="007C1034" w:rsidP="009B1493">
      <w:pPr>
        <w:pStyle w:val="lnek"/>
        <w:numPr>
          <w:ilvl w:val="0"/>
          <w:numId w:val="23"/>
        </w:numPr>
        <w:ind w:left="709" w:hanging="425"/>
      </w:pPr>
      <w:r w:rsidRPr="007C1034">
        <w:t xml:space="preserve">Uživatel souhlasí s tím, že </w:t>
      </w:r>
      <w:r w:rsidR="00D241A8">
        <w:t xml:space="preserve">veškeré </w:t>
      </w:r>
      <w:r w:rsidRPr="007C1034">
        <w:t xml:space="preserve">informace uvedené v těchto Podmínkách jsou </w:t>
      </w:r>
      <w:r w:rsidR="00D241A8">
        <w:t xml:space="preserve">mu </w:t>
      </w:r>
      <w:r w:rsidRPr="007C1034">
        <w:t>poskytovány v textové podobě pouze elektronicky</w:t>
      </w:r>
      <w:r w:rsidR="00D241A8">
        <w:t xml:space="preserve">, nikoliv </w:t>
      </w:r>
      <w:r w:rsidR="00255C7B">
        <w:t xml:space="preserve">na </w:t>
      </w:r>
      <w:r w:rsidR="00A149DD">
        <w:t>fyzick</w:t>
      </w:r>
      <w:r w:rsidR="00255C7B">
        <w:t>é listině</w:t>
      </w:r>
      <w:r w:rsidRPr="007C1034">
        <w:t xml:space="preserve">. Uživatel je oprávněn </w:t>
      </w:r>
      <w:r w:rsidR="00F135F3">
        <w:t>opatřit si vlastní kopii těch</w:t>
      </w:r>
      <w:r w:rsidRPr="007C1034">
        <w:t>to Podmín</w:t>
      </w:r>
      <w:r w:rsidR="00F135F3">
        <w:t>e</w:t>
      </w:r>
      <w:r w:rsidRPr="007C1034">
        <w:t>k</w:t>
      </w:r>
      <w:r w:rsidR="00F135F3">
        <w:t xml:space="preserve"> a</w:t>
      </w:r>
      <w:r w:rsidRPr="007C1034">
        <w:t xml:space="preserve"> </w:t>
      </w:r>
      <w:r w:rsidR="00F135F3">
        <w:t>uschovat</w:t>
      </w:r>
      <w:r w:rsidR="00255C7B">
        <w:t xml:space="preserve"> </w:t>
      </w:r>
      <w:r w:rsidR="00FE5429">
        <w:t xml:space="preserve">je </w:t>
      </w:r>
      <w:r w:rsidR="00255C7B">
        <w:t>pro účely spjaté s</w:t>
      </w:r>
      <w:r w:rsidR="001B3BA9">
        <w:t> </w:t>
      </w:r>
      <w:r w:rsidR="00255C7B">
        <w:t>Programem</w:t>
      </w:r>
      <w:r w:rsidR="001B3BA9">
        <w:t>, včetně</w:t>
      </w:r>
      <w:r w:rsidR="00255C7B">
        <w:t xml:space="preserve"> uplat</w:t>
      </w:r>
      <w:r w:rsidR="001B3BA9">
        <w:t>ňová</w:t>
      </w:r>
      <w:r w:rsidR="00255C7B">
        <w:t xml:space="preserve">ní </w:t>
      </w:r>
      <w:r w:rsidR="001B3BA9">
        <w:t xml:space="preserve">svých </w:t>
      </w:r>
      <w:r w:rsidR="00255C7B">
        <w:t>práv</w:t>
      </w:r>
      <w:r w:rsidRPr="007C1034">
        <w:t>.</w:t>
      </w:r>
    </w:p>
    <w:p w14:paraId="34A8B7BA" w14:textId="79B6C0AD" w:rsidR="007C1034" w:rsidRPr="007C1034" w:rsidRDefault="007C1034" w:rsidP="009B1493">
      <w:pPr>
        <w:pStyle w:val="lnek"/>
        <w:numPr>
          <w:ilvl w:val="0"/>
          <w:numId w:val="23"/>
        </w:numPr>
        <w:ind w:left="709" w:hanging="425"/>
      </w:pPr>
      <w:r w:rsidRPr="007C1034">
        <w:t xml:space="preserve">Tyto Podmínky nabývají účinnosti dne </w:t>
      </w:r>
      <w:r w:rsidR="00440F8B">
        <w:t>20. 1. 2025.</w:t>
      </w:r>
    </w:p>
    <w:p w14:paraId="55EB2C75" w14:textId="77777777" w:rsidR="00335F43" w:rsidRDefault="00335F43"/>
    <w:sectPr w:rsidR="00335F4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C071" w14:textId="77777777" w:rsidR="001C140B" w:rsidRDefault="001C140B" w:rsidP="00FF3474">
      <w:pPr>
        <w:spacing w:after="0" w:line="240" w:lineRule="auto"/>
      </w:pPr>
      <w:r>
        <w:separator/>
      </w:r>
    </w:p>
  </w:endnote>
  <w:endnote w:type="continuationSeparator" w:id="0">
    <w:p w14:paraId="4C9CFBAA" w14:textId="77777777" w:rsidR="001C140B" w:rsidRDefault="001C140B" w:rsidP="00FF3474">
      <w:pPr>
        <w:spacing w:after="0" w:line="240" w:lineRule="auto"/>
      </w:pPr>
      <w:r>
        <w:continuationSeparator/>
      </w:r>
    </w:p>
  </w:endnote>
  <w:endnote w:type="continuationNotice" w:id="1">
    <w:p w14:paraId="7C30DF63" w14:textId="77777777" w:rsidR="001C140B" w:rsidRDefault="001C1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7637169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03D69C7" w14:textId="11064E44" w:rsidR="00FB3E75" w:rsidRPr="00A840CB" w:rsidRDefault="00FB3E75" w:rsidP="00A840CB">
            <w:pPr>
              <w:pStyle w:val="Zpat"/>
              <w:jc w:val="center"/>
              <w:rPr>
                <w:sz w:val="20"/>
                <w:szCs w:val="20"/>
              </w:rPr>
            </w:pPr>
            <w:r w:rsidRPr="00A840CB">
              <w:rPr>
                <w:sz w:val="20"/>
                <w:szCs w:val="20"/>
              </w:rPr>
              <w:t xml:space="preserve">Stránka </w:t>
            </w:r>
            <w:r w:rsidRPr="00A840CB">
              <w:rPr>
                <w:b/>
                <w:bCs/>
                <w:sz w:val="20"/>
                <w:szCs w:val="20"/>
              </w:rPr>
              <w:fldChar w:fldCharType="begin"/>
            </w:r>
            <w:r w:rsidRPr="00A840CB">
              <w:rPr>
                <w:b/>
                <w:bCs/>
                <w:sz w:val="20"/>
                <w:szCs w:val="20"/>
              </w:rPr>
              <w:instrText>PAGE</w:instrText>
            </w:r>
            <w:r w:rsidRPr="00A840CB">
              <w:rPr>
                <w:b/>
                <w:bCs/>
                <w:sz w:val="20"/>
                <w:szCs w:val="20"/>
              </w:rPr>
              <w:fldChar w:fldCharType="separate"/>
            </w:r>
            <w:r w:rsidRPr="00A840CB">
              <w:rPr>
                <w:b/>
                <w:bCs/>
                <w:sz w:val="20"/>
                <w:szCs w:val="20"/>
              </w:rPr>
              <w:t>2</w:t>
            </w:r>
            <w:r w:rsidRPr="00A840CB">
              <w:rPr>
                <w:b/>
                <w:bCs/>
                <w:sz w:val="20"/>
                <w:szCs w:val="20"/>
              </w:rPr>
              <w:fldChar w:fldCharType="end"/>
            </w:r>
            <w:r w:rsidRPr="00A840CB">
              <w:rPr>
                <w:sz w:val="20"/>
                <w:szCs w:val="20"/>
              </w:rPr>
              <w:t xml:space="preserve"> z </w:t>
            </w:r>
            <w:r w:rsidRPr="00A840CB">
              <w:rPr>
                <w:b/>
                <w:bCs/>
                <w:sz w:val="20"/>
                <w:szCs w:val="20"/>
              </w:rPr>
              <w:fldChar w:fldCharType="begin"/>
            </w:r>
            <w:r w:rsidRPr="00A840CB">
              <w:rPr>
                <w:b/>
                <w:bCs/>
                <w:sz w:val="20"/>
                <w:szCs w:val="20"/>
              </w:rPr>
              <w:instrText>NUMPAGES</w:instrText>
            </w:r>
            <w:r w:rsidRPr="00A840CB">
              <w:rPr>
                <w:b/>
                <w:bCs/>
                <w:sz w:val="20"/>
                <w:szCs w:val="20"/>
              </w:rPr>
              <w:fldChar w:fldCharType="separate"/>
            </w:r>
            <w:r w:rsidRPr="00A840CB">
              <w:rPr>
                <w:b/>
                <w:bCs/>
                <w:sz w:val="20"/>
                <w:szCs w:val="20"/>
              </w:rPr>
              <w:t>2</w:t>
            </w:r>
            <w:r w:rsidRPr="00A840CB">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36B48" w14:textId="77777777" w:rsidR="001C140B" w:rsidRDefault="001C140B" w:rsidP="00FF3474">
      <w:pPr>
        <w:spacing w:after="0" w:line="240" w:lineRule="auto"/>
      </w:pPr>
      <w:r>
        <w:separator/>
      </w:r>
    </w:p>
  </w:footnote>
  <w:footnote w:type="continuationSeparator" w:id="0">
    <w:p w14:paraId="609CAADC" w14:textId="77777777" w:rsidR="001C140B" w:rsidRDefault="001C140B" w:rsidP="00FF3474">
      <w:pPr>
        <w:spacing w:after="0" w:line="240" w:lineRule="auto"/>
      </w:pPr>
      <w:r>
        <w:continuationSeparator/>
      </w:r>
    </w:p>
  </w:footnote>
  <w:footnote w:type="continuationNotice" w:id="1">
    <w:p w14:paraId="23CB40D5" w14:textId="77777777" w:rsidR="001C140B" w:rsidRDefault="001C14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43B"/>
    <w:multiLevelType w:val="multilevel"/>
    <w:tmpl w:val="3028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A7581"/>
    <w:multiLevelType w:val="multilevel"/>
    <w:tmpl w:val="31866B8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D7788"/>
    <w:multiLevelType w:val="hybridMultilevel"/>
    <w:tmpl w:val="97541870"/>
    <w:lvl w:ilvl="0" w:tplc="CBF03262">
      <w:start w:val="1"/>
      <w:numFmt w:val="decimal"/>
      <w:pStyle w:val="lnek"/>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A47ED4"/>
    <w:multiLevelType w:val="multilevel"/>
    <w:tmpl w:val="31866B8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A68B4"/>
    <w:multiLevelType w:val="multilevel"/>
    <w:tmpl w:val="15A6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D3A81"/>
    <w:multiLevelType w:val="multilevel"/>
    <w:tmpl w:val="2922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C599F"/>
    <w:multiLevelType w:val="multilevel"/>
    <w:tmpl w:val="FEC2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B5B04"/>
    <w:multiLevelType w:val="multilevel"/>
    <w:tmpl w:val="BF36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D0FBE"/>
    <w:multiLevelType w:val="multilevel"/>
    <w:tmpl w:val="1F36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54A04"/>
    <w:multiLevelType w:val="multilevel"/>
    <w:tmpl w:val="9A7E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B14D4D"/>
    <w:multiLevelType w:val="multilevel"/>
    <w:tmpl w:val="31866B8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C26F4B"/>
    <w:multiLevelType w:val="multilevel"/>
    <w:tmpl w:val="ADA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B159B"/>
    <w:multiLevelType w:val="multilevel"/>
    <w:tmpl w:val="441C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0421F"/>
    <w:multiLevelType w:val="multilevel"/>
    <w:tmpl w:val="ABAA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FF01ED"/>
    <w:multiLevelType w:val="multilevel"/>
    <w:tmpl w:val="30544BBC"/>
    <w:lvl w:ilvl="0">
      <w:start w:val="1"/>
      <w:numFmt w:val="decimal"/>
      <w:pStyle w:val="D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5D3B6400"/>
    <w:multiLevelType w:val="multilevel"/>
    <w:tmpl w:val="6212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498500">
    <w:abstractNumId w:val="14"/>
  </w:num>
  <w:num w:numId="2" w16cid:durableId="1232426254">
    <w:abstractNumId w:val="15"/>
  </w:num>
  <w:num w:numId="3" w16cid:durableId="445349194">
    <w:abstractNumId w:val="9"/>
  </w:num>
  <w:num w:numId="4" w16cid:durableId="1232733744">
    <w:abstractNumId w:val="11"/>
  </w:num>
  <w:num w:numId="5" w16cid:durableId="628166623">
    <w:abstractNumId w:val="10"/>
  </w:num>
  <w:num w:numId="6" w16cid:durableId="771323902">
    <w:abstractNumId w:val="0"/>
  </w:num>
  <w:num w:numId="7" w16cid:durableId="1310213189">
    <w:abstractNumId w:val="7"/>
  </w:num>
  <w:num w:numId="8" w16cid:durableId="872184929">
    <w:abstractNumId w:val="12"/>
  </w:num>
  <w:num w:numId="9" w16cid:durableId="551582668">
    <w:abstractNumId w:val="8"/>
  </w:num>
  <w:num w:numId="10" w16cid:durableId="1134368540">
    <w:abstractNumId w:val="5"/>
  </w:num>
  <w:num w:numId="11" w16cid:durableId="1666778752">
    <w:abstractNumId w:val="6"/>
  </w:num>
  <w:num w:numId="12" w16cid:durableId="1352143011">
    <w:abstractNumId w:val="4"/>
  </w:num>
  <w:num w:numId="13" w16cid:durableId="1679694088">
    <w:abstractNumId w:val="13"/>
  </w:num>
  <w:num w:numId="14" w16cid:durableId="387263897">
    <w:abstractNumId w:val="2"/>
  </w:num>
  <w:num w:numId="15" w16cid:durableId="580681723">
    <w:abstractNumId w:val="2"/>
    <w:lvlOverride w:ilvl="0">
      <w:startOverride w:val="1"/>
    </w:lvlOverride>
  </w:num>
  <w:num w:numId="16" w16cid:durableId="1484810461">
    <w:abstractNumId w:val="3"/>
  </w:num>
  <w:num w:numId="17" w16cid:durableId="566496635">
    <w:abstractNumId w:val="1"/>
  </w:num>
  <w:num w:numId="18" w16cid:durableId="1553887597">
    <w:abstractNumId w:val="2"/>
    <w:lvlOverride w:ilvl="0">
      <w:startOverride w:val="1"/>
    </w:lvlOverride>
  </w:num>
  <w:num w:numId="19" w16cid:durableId="1021586707">
    <w:abstractNumId w:val="2"/>
    <w:lvlOverride w:ilvl="0">
      <w:startOverride w:val="1"/>
    </w:lvlOverride>
  </w:num>
  <w:num w:numId="20" w16cid:durableId="1847865532">
    <w:abstractNumId w:val="2"/>
    <w:lvlOverride w:ilvl="0">
      <w:startOverride w:val="1"/>
    </w:lvlOverride>
  </w:num>
  <w:num w:numId="21" w16cid:durableId="1654526395">
    <w:abstractNumId w:val="2"/>
    <w:lvlOverride w:ilvl="0">
      <w:startOverride w:val="1"/>
    </w:lvlOverride>
  </w:num>
  <w:num w:numId="22" w16cid:durableId="1329019120">
    <w:abstractNumId w:val="2"/>
    <w:lvlOverride w:ilvl="0">
      <w:startOverride w:val="1"/>
    </w:lvlOverride>
  </w:num>
  <w:num w:numId="23" w16cid:durableId="701638510">
    <w:abstractNumId w:val="2"/>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34"/>
    <w:rsid w:val="00016D0C"/>
    <w:rsid w:val="000173B0"/>
    <w:rsid w:val="0002085B"/>
    <w:rsid w:val="00024CAD"/>
    <w:rsid w:val="0002763F"/>
    <w:rsid w:val="0003048D"/>
    <w:rsid w:val="00033552"/>
    <w:rsid w:val="00036A79"/>
    <w:rsid w:val="000403D9"/>
    <w:rsid w:val="0006075C"/>
    <w:rsid w:val="00063777"/>
    <w:rsid w:val="00070095"/>
    <w:rsid w:val="00076405"/>
    <w:rsid w:val="000816E9"/>
    <w:rsid w:val="000856F3"/>
    <w:rsid w:val="00090491"/>
    <w:rsid w:val="00090CF6"/>
    <w:rsid w:val="000938FD"/>
    <w:rsid w:val="000A3961"/>
    <w:rsid w:val="000C0328"/>
    <w:rsid w:val="000C203C"/>
    <w:rsid w:val="000E0332"/>
    <w:rsid w:val="000F0480"/>
    <w:rsid w:val="000F15E0"/>
    <w:rsid w:val="000F1E0D"/>
    <w:rsid w:val="00101296"/>
    <w:rsid w:val="00103DD0"/>
    <w:rsid w:val="001234F0"/>
    <w:rsid w:val="00131AF9"/>
    <w:rsid w:val="00134940"/>
    <w:rsid w:val="00137D39"/>
    <w:rsid w:val="00145FB9"/>
    <w:rsid w:val="001530CF"/>
    <w:rsid w:val="00156FF4"/>
    <w:rsid w:val="00161251"/>
    <w:rsid w:val="0016270B"/>
    <w:rsid w:val="00170CD4"/>
    <w:rsid w:val="00173819"/>
    <w:rsid w:val="00174216"/>
    <w:rsid w:val="001744A6"/>
    <w:rsid w:val="00176017"/>
    <w:rsid w:val="00183BE9"/>
    <w:rsid w:val="001A2009"/>
    <w:rsid w:val="001A708B"/>
    <w:rsid w:val="001B3BA9"/>
    <w:rsid w:val="001B63F5"/>
    <w:rsid w:val="001B659A"/>
    <w:rsid w:val="001B7957"/>
    <w:rsid w:val="001C140B"/>
    <w:rsid w:val="001D4F2D"/>
    <w:rsid w:val="001E09B8"/>
    <w:rsid w:val="001E3440"/>
    <w:rsid w:val="001F19AB"/>
    <w:rsid w:val="00205695"/>
    <w:rsid w:val="0021457E"/>
    <w:rsid w:val="00216ED8"/>
    <w:rsid w:val="0022063B"/>
    <w:rsid w:val="00225AED"/>
    <w:rsid w:val="00232D19"/>
    <w:rsid w:val="00246F8E"/>
    <w:rsid w:val="00252101"/>
    <w:rsid w:val="00255619"/>
    <w:rsid w:val="00255C7B"/>
    <w:rsid w:val="00262D4E"/>
    <w:rsid w:val="00264CAF"/>
    <w:rsid w:val="00267082"/>
    <w:rsid w:val="00275861"/>
    <w:rsid w:val="00282EB8"/>
    <w:rsid w:val="00297774"/>
    <w:rsid w:val="002A4219"/>
    <w:rsid w:val="002A4FEB"/>
    <w:rsid w:val="002A7D93"/>
    <w:rsid w:val="002B0DBD"/>
    <w:rsid w:val="002B27C0"/>
    <w:rsid w:val="002B6733"/>
    <w:rsid w:val="002C7391"/>
    <w:rsid w:val="002D0021"/>
    <w:rsid w:val="002D1746"/>
    <w:rsid w:val="002D30D8"/>
    <w:rsid w:val="002D63E5"/>
    <w:rsid w:val="002E27AA"/>
    <w:rsid w:val="002F7926"/>
    <w:rsid w:val="0030529B"/>
    <w:rsid w:val="00315359"/>
    <w:rsid w:val="003200D9"/>
    <w:rsid w:val="003305FB"/>
    <w:rsid w:val="00335F43"/>
    <w:rsid w:val="00352E70"/>
    <w:rsid w:val="00361948"/>
    <w:rsid w:val="00361A2C"/>
    <w:rsid w:val="00362C1D"/>
    <w:rsid w:val="00370F46"/>
    <w:rsid w:val="003843BF"/>
    <w:rsid w:val="00385720"/>
    <w:rsid w:val="00392B76"/>
    <w:rsid w:val="003A3619"/>
    <w:rsid w:val="003B3935"/>
    <w:rsid w:val="003B74E3"/>
    <w:rsid w:val="003C02E7"/>
    <w:rsid w:val="003C7B52"/>
    <w:rsid w:val="003D2FC4"/>
    <w:rsid w:val="003E3E37"/>
    <w:rsid w:val="003E64BA"/>
    <w:rsid w:val="003F250B"/>
    <w:rsid w:val="003F48C3"/>
    <w:rsid w:val="00400927"/>
    <w:rsid w:val="00402EB9"/>
    <w:rsid w:val="00404230"/>
    <w:rsid w:val="00405E86"/>
    <w:rsid w:val="004073BC"/>
    <w:rsid w:val="00427E05"/>
    <w:rsid w:val="0043259E"/>
    <w:rsid w:val="00440F8B"/>
    <w:rsid w:val="00462E8E"/>
    <w:rsid w:val="00496196"/>
    <w:rsid w:val="004A10DE"/>
    <w:rsid w:val="004A126A"/>
    <w:rsid w:val="004C2A4E"/>
    <w:rsid w:val="004C4C9D"/>
    <w:rsid w:val="004E3E00"/>
    <w:rsid w:val="004E6430"/>
    <w:rsid w:val="004F238A"/>
    <w:rsid w:val="005009D4"/>
    <w:rsid w:val="0050299C"/>
    <w:rsid w:val="00505CA7"/>
    <w:rsid w:val="00530047"/>
    <w:rsid w:val="00530C37"/>
    <w:rsid w:val="005431D4"/>
    <w:rsid w:val="00555471"/>
    <w:rsid w:val="00556716"/>
    <w:rsid w:val="0055740B"/>
    <w:rsid w:val="00570F81"/>
    <w:rsid w:val="00574153"/>
    <w:rsid w:val="00577905"/>
    <w:rsid w:val="00580D34"/>
    <w:rsid w:val="00594693"/>
    <w:rsid w:val="005A09FE"/>
    <w:rsid w:val="005B1BAC"/>
    <w:rsid w:val="005B3455"/>
    <w:rsid w:val="005C4B64"/>
    <w:rsid w:val="005D6AA4"/>
    <w:rsid w:val="005E1ACE"/>
    <w:rsid w:val="005E1F5E"/>
    <w:rsid w:val="005E4CFA"/>
    <w:rsid w:val="005F29C2"/>
    <w:rsid w:val="005F77B2"/>
    <w:rsid w:val="00616716"/>
    <w:rsid w:val="00621855"/>
    <w:rsid w:val="00624467"/>
    <w:rsid w:val="00625142"/>
    <w:rsid w:val="00636A54"/>
    <w:rsid w:val="00636D1E"/>
    <w:rsid w:val="00643FD4"/>
    <w:rsid w:val="006443F6"/>
    <w:rsid w:val="00655EE8"/>
    <w:rsid w:val="00657736"/>
    <w:rsid w:val="00663756"/>
    <w:rsid w:val="00665C7C"/>
    <w:rsid w:val="006709B1"/>
    <w:rsid w:val="00671C6F"/>
    <w:rsid w:val="0067507D"/>
    <w:rsid w:val="006820F8"/>
    <w:rsid w:val="0068734F"/>
    <w:rsid w:val="00690CBB"/>
    <w:rsid w:val="006A69D5"/>
    <w:rsid w:val="006B3472"/>
    <w:rsid w:val="006B3ABC"/>
    <w:rsid w:val="006B747D"/>
    <w:rsid w:val="006B7AFC"/>
    <w:rsid w:val="006C341B"/>
    <w:rsid w:val="006C5F60"/>
    <w:rsid w:val="006C6B0F"/>
    <w:rsid w:val="006D377A"/>
    <w:rsid w:val="006E12F3"/>
    <w:rsid w:val="006E3992"/>
    <w:rsid w:val="006E3E6E"/>
    <w:rsid w:val="00722FE0"/>
    <w:rsid w:val="0072552A"/>
    <w:rsid w:val="00732C28"/>
    <w:rsid w:val="00736528"/>
    <w:rsid w:val="00760649"/>
    <w:rsid w:val="007650A5"/>
    <w:rsid w:val="00765890"/>
    <w:rsid w:val="00771808"/>
    <w:rsid w:val="00773CB3"/>
    <w:rsid w:val="007829C7"/>
    <w:rsid w:val="00783E7C"/>
    <w:rsid w:val="007841C3"/>
    <w:rsid w:val="00792F6B"/>
    <w:rsid w:val="007A0F5A"/>
    <w:rsid w:val="007A2FF5"/>
    <w:rsid w:val="007B1E5D"/>
    <w:rsid w:val="007B4A4B"/>
    <w:rsid w:val="007B6C97"/>
    <w:rsid w:val="007C1034"/>
    <w:rsid w:val="007C38AA"/>
    <w:rsid w:val="007C61C6"/>
    <w:rsid w:val="007D13C1"/>
    <w:rsid w:val="007D148C"/>
    <w:rsid w:val="007D63D5"/>
    <w:rsid w:val="007D7309"/>
    <w:rsid w:val="007F0892"/>
    <w:rsid w:val="007F5AD6"/>
    <w:rsid w:val="00802364"/>
    <w:rsid w:val="00814ADA"/>
    <w:rsid w:val="00817792"/>
    <w:rsid w:val="00831EA4"/>
    <w:rsid w:val="0083665F"/>
    <w:rsid w:val="00842617"/>
    <w:rsid w:val="008460CF"/>
    <w:rsid w:val="00846E29"/>
    <w:rsid w:val="008612E3"/>
    <w:rsid w:val="00883CDF"/>
    <w:rsid w:val="00892F41"/>
    <w:rsid w:val="0089732B"/>
    <w:rsid w:val="008A60DF"/>
    <w:rsid w:val="008B53A2"/>
    <w:rsid w:val="008B5A1C"/>
    <w:rsid w:val="008B7BE2"/>
    <w:rsid w:val="008E4373"/>
    <w:rsid w:val="008F5C2C"/>
    <w:rsid w:val="008F6D68"/>
    <w:rsid w:val="0091062D"/>
    <w:rsid w:val="00911036"/>
    <w:rsid w:val="00934F41"/>
    <w:rsid w:val="00936784"/>
    <w:rsid w:val="00936859"/>
    <w:rsid w:val="0093728E"/>
    <w:rsid w:val="009424E7"/>
    <w:rsid w:val="00943607"/>
    <w:rsid w:val="00951FE1"/>
    <w:rsid w:val="00954F1A"/>
    <w:rsid w:val="00960FFD"/>
    <w:rsid w:val="00963492"/>
    <w:rsid w:val="009634C2"/>
    <w:rsid w:val="00965537"/>
    <w:rsid w:val="009708E6"/>
    <w:rsid w:val="009750B7"/>
    <w:rsid w:val="009A1BCD"/>
    <w:rsid w:val="009A3E81"/>
    <w:rsid w:val="009A6F69"/>
    <w:rsid w:val="009B0BA2"/>
    <w:rsid w:val="009B1493"/>
    <w:rsid w:val="009B2384"/>
    <w:rsid w:val="009B3C47"/>
    <w:rsid w:val="009B540A"/>
    <w:rsid w:val="009B65D5"/>
    <w:rsid w:val="009C5240"/>
    <w:rsid w:val="009D4565"/>
    <w:rsid w:val="00A14880"/>
    <w:rsid w:val="00A149DD"/>
    <w:rsid w:val="00A14C29"/>
    <w:rsid w:val="00A36DBE"/>
    <w:rsid w:val="00A42F58"/>
    <w:rsid w:val="00A440B1"/>
    <w:rsid w:val="00A840CB"/>
    <w:rsid w:val="00A8576D"/>
    <w:rsid w:val="00A939C6"/>
    <w:rsid w:val="00AA0AFA"/>
    <w:rsid w:val="00AA4759"/>
    <w:rsid w:val="00AB25DB"/>
    <w:rsid w:val="00AB4A34"/>
    <w:rsid w:val="00AC04CD"/>
    <w:rsid w:val="00AC4649"/>
    <w:rsid w:val="00AF473A"/>
    <w:rsid w:val="00AF543C"/>
    <w:rsid w:val="00B05BBD"/>
    <w:rsid w:val="00B17CC1"/>
    <w:rsid w:val="00B26CCD"/>
    <w:rsid w:val="00B3108E"/>
    <w:rsid w:val="00B3360D"/>
    <w:rsid w:val="00B51746"/>
    <w:rsid w:val="00B54D94"/>
    <w:rsid w:val="00B55699"/>
    <w:rsid w:val="00B55D64"/>
    <w:rsid w:val="00B659A1"/>
    <w:rsid w:val="00B70E84"/>
    <w:rsid w:val="00B7382A"/>
    <w:rsid w:val="00B9277F"/>
    <w:rsid w:val="00BB54A3"/>
    <w:rsid w:val="00BC0ADD"/>
    <w:rsid w:val="00BC2A26"/>
    <w:rsid w:val="00BC2F71"/>
    <w:rsid w:val="00BC429A"/>
    <w:rsid w:val="00BC5EEF"/>
    <w:rsid w:val="00BC7C10"/>
    <w:rsid w:val="00BD0146"/>
    <w:rsid w:val="00BD55A7"/>
    <w:rsid w:val="00BD5F1B"/>
    <w:rsid w:val="00BE20A0"/>
    <w:rsid w:val="00BF465D"/>
    <w:rsid w:val="00BF5801"/>
    <w:rsid w:val="00BF58EF"/>
    <w:rsid w:val="00C23D74"/>
    <w:rsid w:val="00C34AF6"/>
    <w:rsid w:val="00C457FE"/>
    <w:rsid w:val="00C51F0D"/>
    <w:rsid w:val="00C7502F"/>
    <w:rsid w:val="00C755DA"/>
    <w:rsid w:val="00C76AE3"/>
    <w:rsid w:val="00C82054"/>
    <w:rsid w:val="00C87B6E"/>
    <w:rsid w:val="00C95139"/>
    <w:rsid w:val="00CA5EFB"/>
    <w:rsid w:val="00CA7E3B"/>
    <w:rsid w:val="00CB248D"/>
    <w:rsid w:val="00CE4911"/>
    <w:rsid w:val="00CF3907"/>
    <w:rsid w:val="00CF78CE"/>
    <w:rsid w:val="00D04C56"/>
    <w:rsid w:val="00D222DD"/>
    <w:rsid w:val="00D241A8"/>
    <w:rsid w:val="00D31969"/>
    <w:rsid w:val="00D35E49"/>
    <w:rsid w:val="00D41D17"/>
    <w:rsid w:val="00D44384"/>
    <w:rsid w:val="00D52FDC"/>
    <w:rsid w:val="00D53725"/>
    <w:rsid w:val="00D5478C"/>
    <w:rsid w:val="00D557A0"/>
    <w:rsid w:val="00D56BC9"/>
    <w:rsid w:val="00D8758F"/>
    <w:rsid w:val="00D94015"/>
    <w:rsid w:val="00DA62AF"/>
    <w:rsid w:val="00DB732A"/>
    <w:rsid w:val="00DC313D"/>
    <w:rsid w:val="00DC4880"/>
    <w:rsid w:val="00DD62DC"/>
    <w:rsid w:val="00DF01E5"/>
    <w:rsid w:val="00E07B9A"/>
    <w:rsid w:val="00E10E90"/>
    <w:rsid w:val="00E1123B"/>
    <w:rsid w:val="00E1356F"/>
    <w:rsid w:val="00E13C96"/>
    <w:rsid w:val="00E14888"/>
    <w:rsid w:val="00E223E1"/>
    <w:rsid w:val="00E23C84"/>
    <w:rsid w:val="00E26701"/>
    <w:rsid w:val="00E320EA"/>
    <w:rsid w:val="00E46EC8"/>
    <w:rsid w:val="00E54158"/>
    <w:rsid w:val="00E55A9E"/>
    <w:rsid w:val="00E6734C"/>
    <w:rsid w:val="00E71979"/>
    <w:rsid w:val="00E80C1D"/>
    <w:rsid w:val="00E84093"/>
    <w:rsid w:val="00E91B25"/>
    <w:rsid w:val="00EA2B08"/>
    <w:rsid w:val="00EA7B7C"/>
    <w:rsid w:val="00EB151C"/>
    <w:rsid w:val="00EC3E22"/>
    <w:rsid w:val="00EC7622"/>
    <w:rsid w:val="00ED723D"/>
    <w:rsid w:val="00EF1A86"/>
    <w:rsid w:val="00F04A0C"/>
    <w:rsid w:val="00F11B3F"/>
    <w:rsid w:val="00F135F3"/>
    <w:rsid w:val="00F13C25"/>
    <w:rsid w:val="00F332A8"/>
    <w:rsid w:val="00F41DFA"/>
    <w:rsid w:val="00F47497"/>
    <w:rsid w:val="00F530F6"/>
    <w:rsid w:val="00F74253"/>
    <w:rsid w:val="00F75572"/>
    <w:rsid w:val="00F76D5B"/>
    <w:rsid w:val="00F82DD7"/>
    <w:rsid w:val="00F84C03"/>
    <w:rsid w:val="00F84F5C"/>
    <w:rsid w:val="00F936C6"/>
    <w:rsid w:val="00FA21B9"/>
    <w:rsid w:val="00FA7F68"/>
    <w:rsid w:val="00FB3E75"/>
    <w:rsid w:val="00FB61C1"/>
    <w:rsid w:val="00FC1476"/>
    <w:rsid w:val="00FC304D"/>
    <w:rsid w:val="00FC4B48"/>
    <w:rsid w:val="00FD3A11"/>
    <w:rsid w:val="00FE5429"/>
    <w:rsid w:val="00FF3474"/>
    <w:rsid w:val="00FF361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E12E"/>
  <w15:chartTrackingRefBased/>
  <w15:docId w15:val="{9B2E02CD-3539-4ADC-8CE3-65E16D20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C1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C1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C103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C103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C103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C103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C103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C103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C103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103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C103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C103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C103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C103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C10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C10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C10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C1034"/>
    <w:rPr>
      <w:rFonts w:eastAsiaTheme="majorEastAsia" w:cstheme="majorBidi"/>
      <w:color w:val="272727" w:themeColor="text1" w:themeTint="D8"/>
    </w:rPr>
  </w:style>
  <w:style w:type="paragraph" w:styleId="Nzev">
    <w:name w:val="Title"/>
    <w:basedOn w:val="Normln"/>
    <w:next w:val="Normln"/>
    <w:link w:val="NzevChar"/>
    <w:uiPriority w:val="10"/>
    <w:qFormat/>
    <w:rsid w:val="007C1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C10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C10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C10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C1034"/>
    <w:pPr>
      <w:spacing w:before="160"/>
      <w:jc w:val="center"/>
    </w:pPr>
    <w:rPr>
      <w:i/>
      <w:iCs/>
      <w:color w:val="404040" w:themeColor="text1" w:themeTint="BF"/>
    </w:rPr>
  </w:style>
  <w:style w:type="character" w:customStyle="1" w:styleId="CittChar">
    <w:name w:val="Citát Char"/>
    <w:basedOn w:val="Standardnpsmoodstavce"/>
    <w:link w:val="Citt"/>
    <w:uiPriority w:val="29"/>
    <w:rsid w:val="007C1034"/>
    <w:rPr>
      <w:i/>
      <w:iCs/>
      <w:color w:val="404040" w:themeColor="text1" w:themeTint="BF"/>
    </w:rPr>
  </w:style>
  <w:style w:type="paragraph" w:styleId="Odstavecseseznamem">
    <w:name w:val="List Paragraph"/>
    <w:basedOn w:val="Normln"/>
    <w:uiPriority w:val="34"/>
    <w:qFormat/>
    <w:rsid w:val="007C1034"/>
    <w:pPr>
      <w:ind w:left="720"/>
      <w:contextualSpacing/>
    </w:pPr>
  </w:style>
  <w:style w:type="character" w:styleId="Zdraznnintenzivn">
    <w:name w:val="Intense Emphasis"/>
    <w:basedOn w:val="Standardnpsmoodstavce"/>
    <w:uiPriority w:val="21"/>
    <w:qFormat/>
    <w:rsid w:val="007C1034"/>
    <w:rPr>
      <w:i/>
      <w:iCs/>
      <w:color w:val="0F4761" w:themeColor="accent1" w:themeShade="BF"/>
    </w:rPr>
  </w:style>
  <w:style w:type="paragraph" w:styleId="Vrazncitt">
    <w:name w:val="Intense Quote"/>
    <w:basedOn w:val="Normln"/>
    <w:next w:val="Normln"/>
    <w:link w:val="VrazncittChar"/>
    <w:uiPriority w:val="30"/>
    <w:qFormat/>
    <w:rsid w:val="007C1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C1034"/>
    <w:rPr>
      <w:i/>
      <w:iCs/>
      <w:color w:val="0F4761" w:themeColor="accent1" w:themeShade="BF"/>
    </w:rPr>
  </w:style>
  <w:style w:type="character" w:styleId="Odkazintenzivn">
    <w:name w:val="Intense Reference"/>
    <w:basedOn w:val="Standardnpsmoodstavce"/>
    <w:uiPriority w:val="32"/>
    <w:qFormat/>
    <w:rsid w:val="007C1034"/>
    <w:rPr>
      <w:b/>
      <w:bCs/>
      <w:smallCaps/>
      <w:color w:val="0F4761" w:themeColor="accent1" w:themeShade="BF"/>
      <w:spacing w:val="5"/>
    </w:rPr>
  </w:style>
  <w:style w:type="character" w:styleId="Hypertextovodkaz">
    <w:name w:val="Hyperlink"/>
    <w:basedOn w:val="Standardnpsmoodstavce"/>
    <w:uiPriority w:val="99"/>
    <w:unhideWhenUsed/>
    <w:rsid w:val="007C1034"/>
    <w:rPr>
      <w:color w:val="467886" w:themeColor="hyperlink"/>
      <w:u w:val="single"/>
    </w:rPr>
  </w:style>
  <w:style w:type="character" w:styleId="Nevyeenzmnka">
    <w:name w:val="Unresolved Mention"/>
    <w:basedOn w:val="Standardnpsmoodstavce"/>
    <w:uiPriority w:val="99"/>
    <w:semiHidden/>
    <w:unhideWhenUsed/>
    <w:rsid w:val="007C1034"/>
    <w:rPr>
      <w:color w:val="605E5C"/>
      <w:shd w:val="clear" w:color="auto" w:fill="E1DFDD"/>
    </w:rPr>
  </w:style>
  <w:style w:type="paragraph" w:styleId="Revize">
    <w:name w:val="Revision"/>
    <w:hidden/>
    <w:uiPriority w:val="99"/>
    <w:semiHidden/>
    <w:rsid w:val="007C1034"/>
    <w:pPr>
      <w:spacing w:after="0" w:line="240" w:lineRule="auto"/>
    </w:pPr>
  </w:style>
  <w:style w:type="character" w:styleId="Odkaznakoment">
    <w:name w:val="annotation reference"/>
    <w:basedOn w:val="Standardnpsmoodstavce"/>
    <w:uiPriority w:val="99"/>
    <w:semiHidden/>
    <w:unhideWhenUsed/>
    <w:rsid w:val="007C1034"/>
    <w:rPr>
      <w:sz w:val="16"/>
      <w:szCs w:val="16"/>
    </w:rPr>
  </w:style>
  <w:style w:type="paragraph" w:styleId="Textkomente">
    <w:name w:val="annotation text"/>
    <w:basedOn w:val="Normln"/>
    <w:link w:val="TextkomenteChar"/>
    <w:uiPriority w:val="99"/>
    <w:unhideWhenUsed/>
    <w:rsid w:val="007C1034"/>
    <w:pPr>
      <w:spacing w:line="240" w:lineRule="auto"/>
    </w:pPr>
    <w:rPr>
      <w:sz w:val="20"/>
      <w:szCs w:val="20"/>
    </w:rPr>
  </w:style>
  <w:style w:type="character" w:customStyle="1" w:styleId="TextkomenteChar">
    <w:name w:val="Text komentáře Char"/>
    <w:basedOn w:val="Standardnpsmoodstavce"/>
    <w:link w:val="Textkomente"/>
    <w:uiPriority w:val="99"/>
    <w:rsid w:val="007C1034"/>
    <w:rPr>
      <w:sz w:val="20"/>
      <w:szCs w:val="20"/>
    </w:rPr>
  </w:style>
  <w:style w:type="paragraph" w:styleId="Pedmtkomente">
    <w:name w:val="annotation subject"/>
    <w:basedOn w:val="Textkomente"/>
    <w:next w:val="Textkomente"/>
    <w:link w:val="PedmtkomenteChar"/>
    <w:uiPriority w:val="99"/>
    <w:semiHidden/>
    <w:unhideWhenUsed/>
    <w:rsid w:val="007C1034"/>
    <w:rPr>
      <w:b/>
      <w:bCs/>
    </w:rPr>
  </w:style>
  <w:style w:type="character" w:customStyle="1" w:styleId="PedmtkomenteChar">
    <w:name w:val="Předmět komentáře Char"/>
    <w:basedOn w:val="TextkomenteChar"/>
    <w:link w:val="Pedmtkomente"/>
    <w:uiPriority w:val="99"/>
    <w:semiHidden/>
    <w:rsid w:val="007C1034"/>
    <w:rPr>
      <w:b/>
      <w:bCs/>
      <w:sz w:val="20"/>
      <w:szCs w:val="20"/>
    </w:rPr>
  </w:style>
  <w:style w:type="paragraph" w:customStyle="1" w:styleId="Dl">
    <w:name w:val="Díl"/>
    <w:basedOn w:val="Normln"/>
    <w:qFormat/>
    <w:rsid w:val="007D7309"/>
    <w:pPr>
      <w:numPr>
        <w:numId w:val="1"/>
      </w:numPr>
    </w:pPr>
    <w:rPr>
      <w:b/>
      <w:bCs/>
    </w:rPr>
  </w:style>
  <w:style w:type="paragraph" w:customStyle="1" w:styleId="lnek">
    <w:name w:val="Článek"/>
    <w:basedOn w:val="Dl"/>
    <w:qFormat/>
    <w:rsid w:val="00101296"/>
    <w:pPr>
      <w:numPr>
        <w:numId w:val="14"/>
      </w:numPr>
      <w:jc w:val="both"/>
    </w:pPr>
    <w:rPr>
      <w:b w:val="0"/>
      <w:bCs w:val="0"/>
    </w:rPr>
  </w:style>
  <w:style w:type="paragraph" w:styleId="Zhlav">
    <w:name w:val="header"/>
    <w:basedOn w:val="Normln"/>
    <w:link w:val="ZhlavChar"/>
    <w:uiPriority w:val="99"/>
    <w:unhideWhenUsed/>
    <w:rsid w:val="00FF34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3474"/>
  </w:style>
  <w:style w:type="paragraph" w:styleId="Zpat">
    <w:name w:val="footer"/>
    <w:basedOn w:val="Normln"/>
    <w:link w:val="ZpatChar"/>
    <w:uiPriority w:val="99"/>
    <w:unhideWhenUsed/>
    <w:rsid w:val="00FF3474"/>
    <w:pPr>
      <w:tabs>
        <w:tab w:val="center" w:pos="4536"/>
        <w:tab w:val="right" w:pos="9072"/>
      </w:tabs>
      <w:spacing w:after="0" w:line="240" w:lineRule="auto"/>
    </w:pPr>
  </w:style>
  <w:style w:type="character" w:customStyle="1" w:styleId="ZpatChar">
    <w:name w:val="Zápatí Char"/>
    <w:basedOn w:val="Standardnpsmoodstavce"/>
    <w:link w:val="Zpat"/>
    <w:uiPriority w:val="99"/>
    <w:rsid w:val="00FF3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42534">
      <w:bodyDiv w:val="1"/>
      <w:marLeft w:val="0"/>
      <w:marRight w:val="0"/>
      <w:marTop w:val="0"/>
      <w:marBottom w:val="0"/>
      <w:divBdr>
        <w:top w:val="none" w:sz="0" w:space="0" w:color="auto"/>
        <w:left w:val="none" w:sz="0" w:space="0" w:color="auto"/>
        <w:bottom w:val="none" w:sz="0" w:space="0" w:color="auto"/>
        <w:right w:val="none" w:sz="0" w:space="0" w:color="auto"/>
      </w:divBdr>
      <w:divsChild>
        <w:div w:id="1306620245">
          <w:marLeft w:val="0"/>
          <w:marRight w:val="0"/>
          <w:marTop w:val="0"/>
          <w:marBottom w:val="0"/>
          <w:divBdr>
            <w:top w:val="single" w:sz="2" w:space="0" w:color="auto"/>
            <w:left w:val="single" w:sz="2" w:space="0" w:color="auto"/>
            <w:bottom w:val="single" w:sz="2" w:space="0" w:color="auto"/>
            <w:right w:val="single" w:sz="2" w:space="0" w:color="auto"/>
          </w:divBdr>
          <w:divsChild>
            <w:div w:id="629671515">
              <w:marLeft w:val="0"/>
              <w:marRight w:val="0"/>
              <w:marTop w:val="480"/>
              <w:marBottom w:val="1500"/>
              <w:divBdr>
                <w:top w:val="single" w:sz="2" w:space="0" w:color="auto"/>
                <w:left w:val="single" w:sz="2" w:space="11" w:color="auto"/>
                <w:bottom w:val="single" w:sz="2" w:space="0" w:color="auto"/>
                <w:right w:val="single" w:sz="2" w:space="11" w:color="auto"/>
              </w:divBdr>
              <w:divsChild>
                <w:div w:id="715815635">
                  <w:marLeft w:val="0"/>
                  <w:marRight w:val="0"/>
                  <w:marTop w:val="0"/>
                  <w:marBottom w:val="0"/>
                  <w:divBdr>
                    <w:top w:val="single" w:sz="2" w:space="0" w:color="auto"/>
                    <w:left w:val="single" w:sz="2" w:space="0" w:color="auto"/>
                    <w:bottom w:val="single" w:sz="2" w:space="0" w:color="auto"/>
                    <w:right w:val="single" w:sz="2" w:space="0" w:color="auto"/>
                  </w:divBdr>
                  <w:divsChild>
                    <w:div w:id="1793786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61475547">
          <w:marLeft w:val="0"/>
          <w:marRight w:val="0"/>
          <w:marTop w:val="0"/>
          <w:marBottom w:val="0"/>
          <w:divBdr>
            <w:top w:val="single" w:sz="2" w:space="0" w:color="auto"/>
            <w:left w:val="single" w:sz="2" w:space="0" w:color="auto"/>
            <w:bottom w:val="single" w:sz="2" w:space="0" w:color="auto"/>
            <w:right w:val="single" w:sz="2" w:space="0" w:color="auto"/>
          </w:divBdr>
          <w:divsChild>
            <w:div w:id="229197618">
              <w:marLeft w:val="0"/>
              <w:marRight w:val="0"/>
              <w:marTop w:val="0"/>
              <w:marBottom w:val="0"/>
              <w:divBdr>
                <w:top w:val="single" w:sz="2" w:space="23" w:color="auto"/>
                <w:left w:val="single" w:sz="2" w:space="30" w:color="auto"/>
                <w:bottom w:val="single" w:sz="2" w:space="11" w:color="auto"/>
                <w:right w:val="single" w:sz="2" w:space="30" w:color="auto"/>
              </w:divBdr>
              <w:divsChild>
                <w:div w:id="19478350">
                  <w:marLeft w:val="0"/>
                  <w:marRight w:val="0"/>
                  <w:marTop w:val="0"/>
                  <w:marBottom w:val="300"/>
                  <w:divBdr>
                    <w:top w:val="single" w:sz="2" w:space="0" w:color="auto"/>
                    <w:left w:val="single" w:sz="2" w:space="0" w:color="auto"/>
                    <w:bottom w:val="single" w:sz="2" w:space="0" w:color="auto"/>
                    <w:right w:val="single" w:sz="2" w:space="0" w:color="auto"/>
                  </w:divBdr>
                  <w:divsChild>
                    <w:div w:id="1615938251">
                      <w:marLeft w:val="0"/>
                      <w:marRight w:val="0"/>
                      <w:marTop w:val="0"/>
                      <w:marBottom w:val="0"/>
                      <w:divBdr>
                        <w:top w:val="single" w:sz="2" w:space="0" w:color="auto"/>
                        <w:left w:val="single" w:sz="2" w:space="0" w:color="auto"/>
                        <w:bottom w:val="single" w:sz="2" w:space="0" w:color="auto"/>
                        <w:right w:val="single" w:sz="2" w:space="0" w:color="auto"/>
                      </w:divBdr>
                      <w:divsChild>
                        <w:div w:id="985620283">
                          <w:marLeft w:val="0"/>
                          <w:marRight w:val="0"/>
                          <w:marTop w:val="0"/>
                          <w:marBottom w:val="0"/>
                          <w:divBdr>
                            <w:top w:val="single" w:sz="2" w:space="0" w:color="auto"/>
                            <w:left w:val="single" w:sz="2" w:space="0" w:color="auto"/>
                            <w:bottom w:val="single" w:sz="2" w:space="0" w:color="auto"/>
                            <w:right w:val="single" w:sz="2" w:space="0" w:color="auto"/>
                          </w:divBdr>
                          <w:divsChild>
                            <w:div w:id="1691956396">
                              <w:marLeft w:val="0"/>
                              <w:marRight w:val="0"/>
                              <w:marTop w:val="0"/>
                              <w:marBottom w:val="0"/>
                              <w:divBdr>
                                <w:top w:val="single" w:sz="2" w:space="0" w:color="auto"/>
                                <w:left w:val="single" w:sz="2" w:space="0" w:color="auto"/>
                                <w:bottom w:val="single" w:sz="2" w:space="0" w:color="auto"/>
                                <w:right w:val="single" w:sz="2" w:space="0" w:color="auto"/>
                              </w:divBdr>
                              <w:divsChild>
                                <w:div w:id="1134562704">
                                  <w:marLeft w:val="0"/>
                                  <w:marRight w:val="0"/>
                                  <w:marTop w:val="0"/>
                                  <w:marBottom w:val="0"/>
                                  <w:divBdr>
                                    <w:top w:val="single" w:sz="2" w:space="0" w:color="auto"/>
                                    <w:left w:val="single" w:sz="2" w:space="0" w:color="auto"/>
                                    <w:bottom w:val="single" w:sz="2" w:space="0" w:color="auto"/>
                                    <w:right w:val="single" w:sz="2" w:space="0" w:color="auto"/>
                                  </w:divBdr>
                                  <w:divsChild>
                                    <w:div w:id="2032102279">
                                      <w:marLeft w:val="0"/>
                                      <w:marRight w:val="0"/>
                                      <w:marTop w:val="0"/>
                                      <w:marBottom w:val="0"/>
                                      <w:divBdr>
                                        <w:top w:val="single" w:sz="2" w:space="5" w:color="auto"/>
                                        <w:left w:val="single" w:sz="2" w:space="0" w:color="auto"/>
                                        <w:bottom w:val="single" w:sz="2" w:space="5" w:color="auto"/>
                                        <w:right w:val="single" w:sz="2" w:space="5" w:color="auto"/>
                                      </w:divBdr>
                                    </w:div>
                                  </w:divsChild>
                                </w:div>
                              </w:divsChild>
                            </w:div>
                          </w:divsChild>
                        </w:div>
                        <w:div w:id="1996302071">
                          <w:marLeft w:val="0"/>
                          <w:marRight w:val="0"/>
                          <w:marTop w:val="0"/>
                          <w:marBottom w:val="0"/>
                          <w:divBdr>
                            <w:top w:val="single" w:sz="2" w:space="0" w:color="auto"/>
                            <w:left w:val="single" w:sz="2" w:space="0" w:color="auto"/>
                            <w:bottom w:val="single" w:sz="2" w:space="0" w:color="auto"/>
                            <w:right w:val="single" w:sz="2" w:space="0" w:color="auto"/>
                          </w:divBdr>
                          <w:divsChild>
                            <w:div w:id="43261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69051135">
                      <w:marLeft w:val="0"/>
                      <w:marRight w:val="0"/>
                      <w:marTop w:val="0"/>
                      <w:marBottom w:val="0"/>
                      <w:divBdr>
                        <w:top w:val="single" w:sz="2" w:space="0" w:color="auto"/>
                        <w:left w:val="single" w:sz="2" w:space="0" w:color="auto"/>
                        <w:bottom w:val="single" w:sz="2" w:space="0" w:color="auto"/>
                        <w:right w:val="single" w:sz="2" w:space="0" w:color="auto"/>
                      </w:divBdr>
                    </w:div>
                    <w:div w:id="1659189411">
                      <w:marLeft w:val="0"/>
                      <w:marRight w:val="0"/>
                      <w:marTop w:val="0"/>
                      <w:marBottom w:val="0"/>
                      <w:divBdr>
                        <w:top w:val="single" w:sz="2" w:space="0" w:color="auto"/>
                        <w:left w:val="single" w:sz="2" w:space="0" w:color="auto"/>
                        <w:bottom w:val="single" w:sz="2" w:space="0" w:color="auto"/>
                        <w:right w:val="single" w:sz="2" w:space="0" w:color="auto"/>
                      </w:divBdr>
                      <w:divsChild>
                        <w:div w:id="510608126">
                          <w:marLeft w:val="0"/>
                          <w:marRight w:val="0"/>
                          <w:marTop w:val="0"/>
                          <w:marBottom w:val="0"/>
                          <w:divBdr>
                            <w:top w:val="single" w:sz="2" w:space="0" w:color="auto"/>
                            <w:left w:val="single" w:sz="2" w:space="0" w:color="auto"/>
                            <w:bottom w:val="single" w:sz="2" w:space="0" w:color="auto"/>
                            <w:right w:val="single" w:sz="2" w:space="0" w:color="auto"/>
                          </w:divBdr>
                        </w:div>
                        <w:div w:id="2080784454">
                          <w:marLeft w:val="0"/>
                          <w:marRight w:val="0"/>
                          <w:marTop w:val="0"/>
                          <w:marBottom w:val="0"/>
                          <w:divBdr>
                            <w:top w:val="single" w:sz="2" w:space="0" w:color="auto"/>
                            <w:left w:val="single" w:sz="2" w:space="0" w:color="auto"/>
                            <w:bottom w:val="single" w:sz="2" w:space="0" w:color="auto"/>
                            <w:right w:val="single" w:sz="2" w:space="0" w:color="auto"/>
                          </w:divBdr>
                        </w:div>
                      </w:divsChild>
                    </w:div>
                    <w:div w:id="1592423956">
                      <w:marLeft w:val="0"/>
                      <w:marRight w:val="0"/>
                      <w:marTop w:val="0"/>
                      <w:marBottom w:val="0"/>
                      <w:divBdr>
                        <w:top w:val="single" w:sz="2" w:space="0" w:color="auto"/>
                        <w:left w:val="single" w:sz="2" w:space="0" w:color="auto"/>
                        <w:bottom w:val="single" w:sz="2" w:space="0" w:color="auto"/>
                        <w:right w:val="single" w:sz="2" w:space="0" w:color="auto"/>
                      </w:divBdr>
                    </w:div>
                  </w:divsChild>
                </w:div>
                <w:div w:id="1035345112">
                  <w:marLeft w:val="0"/>
                  <w:marRight w:val="0"/>
                  <w:marTop w:val="0"/>
                  <w:marBottom w:val="0"/>
                  <w:divBdr>
                    <w:top w:val="single" w:sz="6" w:space="11" w:color="auto"/>
                    <w:left w:val="single" w:sz="2" w:space="0" w:color="auto"/>
                    <w:bottom w:val="single" w:sz="2" w:space="0" w:color="auto"/>
                    <w:right w:val="single" w:sz="2" w:space="0" w:color="auto"/>
                  </w:divBdr>
                </w:div>
              </w:divsChild>
            </w:div>
          </w:divsChild>
        </w:div>
      </w:divsChild>
    </w:div>
    <w:div w:id="1245189478">
      <w:bodyDiv w:val="1"/>
      <w:marLeft w:val="0"/>
      <w:marRight w:val="0"/>
      <w:marTop w:val="0"/>
      <w:marBottom w:val="0"/>
      <w:divBdr>
        <w:top w:val="none" w:sz="0" w:space="0" w:color="auto"/>
        <w:left w:val="none" w:sz="0" w:space="0" w:color="auto"/>
        <w:bottom w:val="none" w:sz="0" w:space="0" w:color="auto"/>
        <w:right w:val="none" w:sz="0" w:space="0" w:color="auto"/>
      </w:divBdr>
      <w:divsChild>
        <w:div w:id="78330485">
          <w:marLeft w:val="0"/>
          <w:marRight w:val="0"/>
          <w:marTop w:val="0"/>
          <w:marBottom w:val="0"/>
          <w:divBdr>
            <w:top w:val="single" w:sz="2" w:space="0" w:color="auto"/>
            <w:left w:val="single" w:sz="2" w:space="0" w:color="auto"/>
            <w:bottom w:val="single" w:sz="2" w:space="0" w:color="auto"/>
            <w:right w:val="single" w:sz="2" w:space="0" w:color="auto"/>
          </w:divBdr>
          <w:divsChild>
            <w:div w:id="1887443873">
              <w:marLeft w:val="0"/>
              <w:marRight w:val="0"/>
              <w:marTop w:val="480"/>
              <w:marBottom w:val="1500"/>
              <w:divBdr>
                <w:top w:val="single" w:sz="2" w:space="0" w:color="auto"/>
                <w:left w:val="single" w:sz="2" w:space="11" w:color="auto"/>
                <w:bottom w:val="single" w:sz="2" w:space="0" w:color="auto"/>
                <w:right w:val="single" w:sz="2" w:space="11" w:color="auto"/>
              </w:divBdr>
              <w:divsChild>
                <w:div w:id="2117365580">
                  <w:marLeft w:val="0"/>
                  <w:marRight w:val="0"/>
                  <w:marTop w:val="0"/>
                  <w:marBottom w:val="0"/>
                  <w:divBdr>
                    <w:top w:val="single" w:sz="2" w:space="0" w:color="auto"/>
                    <w:left w:val="single" w:sz="2" w:space="0" w:color="auto"/>
                    <w:bottom w:val="single" w:sz="2" w:space="0" w:color="auto"/>
                    <w:right w:val="single" w:sz="2" w:space="0" w:color="auto"/>
                  </w:divBdr>
                  <w:divsChild>
                    <w:div w:id="1757750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6102654">
          <w:marLeft w:val="0"/>
          <w:marRight w:val="0"/>
          <w:marTop w:val="0"/>
          <w:marBottom w:val="0"/>
          <w:divBdr>
            <w:top w:val="single" w:sz="2" w:space="0" w:color="auto"/>
            <w:left w:val="single" w:sz="2" w:space="0" w:color="auto"/>
            <w:bottom w:val="single" w:sz="2" w:space="0" w:color="auto"/>
            <w:right w:val="single" w:sz="2" w:space="0" w:color="auto"/>
          </w:divBdr>
          <w:divsChild>
            <w:div w:id="1303730977">
              <w:marLeft w:val="0"/>
              <w:marRight w:val="0"/>
              <w:marTop w:val="0"/>
              <w:marBottom w:val="0"/>
              <w:divBdr>
                <w:top w:val="single" w:sz="2" w:space="23" w:color="auto"/>
                <w:left w:val="single" w:sz="2" w:space="30" w:color="auto"/>
                <w:bottom w:val="single" w:sz="2" w:space="11" w:color="auto"/>
                <w:right w:val="single" w:sz="2" w:space="30" w:color="auto"/>
              </w:divBdr>
              <w:divsChild>
                <w:div w:id="1100953607">
                  <w:marLeft w:val="0"/>
                  <w:marRight w:val="0"/>
                  <w:marTop w:val="0"/>
                  <w:marBottom w:val="300"/>
                  <w:divBdr>
                    <w:top w:val="single" w:sz="2" w:space="0" w:color="auto"/>
                    <w:left w:val="single" w:sz="2" w:space="0" w:color="auto"/>
                    <w:bottom w:val="single" w:sz="2" w:space="0" w:color="auto"/>
                    <w:right w:val="single" w:sz="2" w:space="0" w:color="auto"/>
                  </w:divBdr>
                  <w:divsChild>
                    <w:div w:id="288124348">
                      <w:marLeft w:val="0"/>
                      <w:marRight w:val="0"/>
                      <w:marTop w:val="0"/>
                      <w:marBottom w:val="0"/>
                      <w:divBdr>
                        <w:top w:val="single" w:sz="2" w:space="0" w:color="auto"/>
                        <w:left w:val="single" w:sz="2" w:space="0" w:color="auto"/>
                        <w:bottom w:val="single" w:sz="2" w:space="0" w:color="auto"/>
                        <w:right w:val="single" w:sz="2" w:space="0" w:color="auto"/>
                      </w:divBdr>
                      <w:divsChild>
                        <w:div w:id="1310091565">
                          <w:marLeft w:val="0"/>
                          <w:marRight w:val="0"/>
                          <w:marTop w:val="0"/>
                          <w:marBottom w:val="0"/>
                          <w:divBdr>
                            <w:top w:val="single" w:sz="2" w:space="0" w:color="auto"/>
                            <w:left w:val="single" w:sz="2" w:space="0" w:color="auto"/>
                            <w:bottom w:val="single" w:sz="2" w:space="0" w:color="auto"/>
                            <w:right w:val="single" w:sz="2" w:space="0" w:color="auto"/>
                          </w:divBdr>
                          <w:divsChild>
                            <w:div w:id="329140067">
                              <w:marLeft w:val="0"/>
                              <w:marRight w:val="0"/>
                              <w:marTop w:val="0"/>
                              <w:marBottom w:val="0"/>
                              <w:divBdr>
                                <w:top w:val="single" w:sz="2" w:space="0" w:color="auto"/>
                                <w:left w:val="single" w:sz="2" w:space="0" w:color="auto"/>
                                <w:bottom w:val="single" w:sz="2" w:space="0" w:color="auto"/>
                                <w:right w:val="single" w:sz="2" w:space="0" w:color="auto"/>
                              </w:divBdr>
                              <w:divsChild>
                                <w:div w:id="920678402">
                                  <w:marLeft w:val="0"/>
                                  <w:marRight w:val="0"/>
                                  <w:marTop w:val="0"/>
                                  <w:marBottom w:val="0"/>
                                  <w:divBdr>
                                    <w:top w:val="single" w:sz="2" w:space="0" w:color="auto"/>
                                    <w:left w:val="single" w:sz="2" w:space="0" w:color="auto"/>
                                    <w:bottom w:val="single" w:sz="2" w:space="0" w:color="auto"/>
                                    <w:right w:val="single" w:sz="2" w:space="0" w:color="auto"/>
                                  </w:divBdr>
                                  <w:divsChild>
                                    <w:div w:id="754398860">
                                      <w:marLeft w:val="0"/>
                                      <w:marRight w:val="0"/>
                                      <w:marTop w:val="0"/>
                                      <w:marBottom w:val="0"/>
                                      <w:divBdr>
                                        <w:top w:val="single" w:sz="2" w:space="5" w:color="auto"/>
                                        <w:left w:val="single" w:sz="2" w:space="0" w:color="auto"/>
                                        <w:bottom w:val="single" w:sz="2" w:space="5" w:color="auto"/>
                                        <w:right w:val="single" w:sz="2" w:space="5" w:color="auto"/>
                                      </w:divBdr>
                                    </w:div>
                                  </w:divsChild>
                                </w:div>
                              </w:divsChild>
                            </w:div>
                          </w:divsChild>
                        </w:div>
                        <w:div w:id="1876380394">
                          <w:marLeft w:val="0"/>
                          <w:marRight w:val="0"/>
                          <w:marTop w:val="0"/>
                          <w:marBottom w:val="0"/>
                          <w:divBdr>
                            <w:top w:val="single" w:sz="2" w:space="0" w:color="auto"/>
                            <w:left w:val="single" w:sz="2" w:space="0" w:color="auto"/>
                            <w:bottom w:val="single" w:sz="2" w:space="0" w:color="auto"/>
                            <w:right w:val="single" w:sz="2" w:space="0" w:color="auto"/>
                          </w:divBdr>
                          <w:divsChild>
                            <w:div w:id="40161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9884527">
                      <w:marLeft w:val="0"/>
                      <w:marRight w:val="0"/>
                      <w:marTop w:val="0"/>
                      <w:marBottom w:val="0"/>
                      <w:divBdr>
                        <w:top w:val="single" w:sz="2" w:space="0" w:color="auto"/>
                        <w:left w:val="single" w:sz="2" w:space="0" w:color="auto"/>
                        <w:bottom w:val="single" w:sz="2" w:space="0" w:color="auto"/>
                        <w:right w:val="single" w:sz="2" w:space="0" w:color="auto"/>
                      </w:divBdr>
                    </w:div>
                    <w:div w:id="252248150">
                      <w:marLeft w:val="0"/>
                      <w:marRight w:val="0"/>
                      <w:marTop w:val="0"/>
                      <w:marBottom w:val="0"/>
                      <w:divBdr>
                        <w:top w:val="single" w:sz="2" w:space="0" w:color="auto"/>
                        <w:left w:val="single" w:sz="2" w:space="0" w:color="auto"/>
                        <w:bottom w:val="single" w:sz="2" w:space="0" w:color="auto"/>
                        <w:right w:val="single" w:sz="2" w:space="0" w:color="auto"/>
                      </w:divBdr>
                      <w:divsChild>
                        <w:div w:id="1410034659">
                          <w:marLeft w:val="0"/>
                          <w:marRight w:val="0"/>
                          <w:marTop w:val="0"/>
                          <w:marBottom w:val="0"/>
                          <w:divBdr>
                            <w:top w:val="single" w:sz="2" w:space="0" w:color="auto"/>
                            <w:left w:val="single" w:sz="2" w:space="0" w:color="auto"/>
                            <w:bottom w:val="single" w:sz="2" w:space="0" w:color="auto"/>
                            <w:right w:val="single" w:sz="2" w:space="0" w:color="auto"/>
                          </w:divBdr>
                        </w:div>
                        <w:div w:id="891110942">
                          <w:marLeft w:val="0"/>
                          <w:marRight w:val="0"/>
                          <w:marTop w:val="0"/>
                          <w:marBottom w:val="0"/>
                          <w:divBdr>
                            <w:top w:val="single" w:sz="2" w:space="0" w:color="auto"/>
                            <w:left w:val="single" w:sz="2" w:space="0" w:color="auto"/>
                            <w:bottom w:val="single" w:sz="2" w:space="0" w:color="auto"/>
                            <w:right w:val="single" w:sz="2" w:space="0" w:color="auto"/>
                          </w:divBdr>
                        </w:div>
                      </w:divsChild>
                    </w:div>
                    <w:div w:id="1037779360">
                      <w:marLeft w:val="0"/>
                      <w:marRight w:val="0"/>
                      <w:marTop w:val="0"/>
                      <w:marBottom w:val="0"/>
                      <w:divBdr>
                        <w:top w:val="single" w:sz="2" w:space="0" w:color="auto"/>
                        <w:left w:val="single" w:sz="2" w:space="0" w:color="auto"/>
                        <w:bottom w:val="single" w:sz="2" w:space="0" w:color="auto"/>
                        <w:right w:val="single" w:sz="2" w:space="0" w:color="auto"/>
                      </w:divBdr>
                    </w:div>
                  </w:divsChild>
                </w:div>
                <w:div w:id="259028912">
                  <w:marLeft w:val="0"/>
                  <w:marRight w:val="0"/>
                  <w:marTop w:val="0"/>
                  <w:marBottom w:val="0"/>
                  <w:divBdr>
                    <w:top w:val="single" w:sz="6" w:space="11"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google.com/privacy?hl=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legal/terms/dataprocess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ple.com/legal/privacy/cz/" TargetMode="External"/><Relationship Id="rId5" Type="http://schemas.openxmlformats.org/officeDocument/2006/relationships/styles" Target="styles.xml"/><Relationship Id="rId15" Type="http://schemas.openxmlformats.org/officeDocument/2006/relationships/hyperlink" Target="http://ec.europa.eu/consumers/odr/" TargetMode="External"/><Relationship Id="rId10" Type="http://schemas.openxmlformats.org/officeDocument/2006/relationships/hyperlink" Target="http://www.centrumkrak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likace@centrumkrak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41e18b-6595-42c9-9050-54e322c3a3e1">
      <Terms xmlns="http://schemas.microsoft.com/office/infopath/2007/PartnerControls"/>
    </lcf76f155ced4ddcb4097134ff3c332f>
    <TaxCatchAll xmlns="61069b33-c914-43e0-ba78-8dedf42ef5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6F337E03139E41ACBD07C1132E9DC8" ma:contentTypeVersion="12" ma:contentTypeDescription="Vytvoří nový dokument" ma:contentTypeScope="" ma:versionID="6d0936dd27f54aed94aacf51169798bd">
  <xsd:schema xmlns:xsd="http://www.w3.org/2001/XMLSchema" xmlns:xs="http://www.w3.org/2001/XMLSchema" xmlns:p="http://schemas.microsoft.com/office/2006/metadata/properties" xmlns:ns2="9441e18b-6595-42c9-9050-54e322c3a3e1" xmlns:ns3="61069b33-c914-43e0-ba78-8dedf42ef5e2" targetNamespace="http://schemas.microsoft.com/office/2006/metadata/properties" ma:root="true" ma:fieldsID="65e6137ffcf54c6c043acaf8c60fc6f3" ns2:_="" ns3:_="">
    <xsd:import namespace="9441e18b-6595-42c9-9050-54e322c3a3e1"/>
    <xsd:import namespace="61069b33-c914-43e0-ba78-8dedf42ef5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e18b-6595-42c9-9050-54e322c3a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9b46e031-ec5f-4783-bbc1-740760e49a4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069b33-c914-43e0-ba78-8dedf42ef5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f6576d-c493-42d9-bf4d-18cca69bf46e}" ma:internalName="TaxCatchAll" ma:showField="CatchAllData" ma:web="61069b33-c914-43e0-ba78-8dedf42ef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2199B-91EE-41D2-A6FA-9B956BF072FD}">
  <ds:schemaRefs>
    <ds:schemaRef ds:uri="http://schemas.microsoft.com/sharepoint/v3/contenttype/forms"/>
  </ds:schemaRefs>
</ds:datastoreItem>
</file>

<file path=customXml/itemProps2.xml><?xml version="1.0" encoding="utf-8"?>
<ds:datastoreItem xmlns:ds="http://schemas.openxmlformats.org/officeDocument/2006/customXml" ds:itemID="{42BB0A01-1CA2-4A20-8314-DF4ACF9AE3BB}">
  <ds:schemaRefs>
    <ds:schemaRef ds:uri="http://schemas.microsoft.com/office/2006/metadata/properties"/>
    <ds:schemaRef ds:uri="http://schemas.microsoft.com/office/infopath/2007/PartnerControls"/>
    <ds:schemaRef ds:uri="9441e18b-6595-42c9-9050-54e322c3a3e1"/>
    <ds:schemaRef ds:uri="61069b33-c914-43e0-ba78-8dedf42ef5e2"/>
  </ds:schemaRefs>
</ds:datastoreItem>
</file>

<file path=customXml/itemProps3.xml><?xml version="1.0" encoding="utf-8"?>
<ds:datastoreItem xmlns:ds="http://schemas.openxmlformats.org/officeDocument/2006/customXml" ds:itemID="{18735B6F-C3DB-4A58-A2BD-92E71D219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1e18b-6595-42c9-9050-54e322c3a3e1"/>
    <ds:schemaRef ds:uri="61069b33-c914-43e0-ba78-8dedf42ef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13</Pages>
  <Words>4236</Words>
  <Characters>24997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Vondrová</dc:creator>
  <cp:keywords/>
  <dc:description/>
  <cp:lastModifiedBy>Lucie Tomanová</cp:lastModifiedBy>
  <cp:revision>66</cp:revision>
  <dcterms:created xsi:type="dcterms:W3CDTF">2024-12-04T19:18:00Z</dcterms:created>
  <dcterms:modified xsi:type="dcterms:W3CDTF">2025-01-23T14:47:00Z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0x010100B56F337E03139E41ACBD07C1132E9DC8</vt:lpwstr>
  </property>
</Properties>
</file>